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E1D" w:rsidRPr="002073CB" w:rsidRDefault="000D6E1D" w:rsidP="000D6E1D">
      <w:pPr>
        <w:jc w:val="center"/>
        <w:rPr>
          <w:rFonts w:cstheme="minorHAnsi"/>
          <w:b/>
          <w:sz w:val="28"/>
          <w:szCs w:val="28"/>
        </w:rPr>
      </w:pPr>
      <w:bookmarkStart w:id="0" w:name="_GoBack"/>
      <w:bookmarkEnd w:id="0"/>
      <w:r w:rsidRPr="002073CB">
        <w:rPr>
          <w:rFonts w:cstheme="minorHAnsi"/>
          <w:b/>
          <w:sz w:val="28"/>
          <w:szCs w:val="28"/>
        </w:rPr>
        <w:t>Farmer to Farmer –</w:t>
      </w:r>
      <w:r>
        <w:rPr>
          <w:rFonts w:cstheme="minorHAnsi"/>
          <w:b/>
          <w:sz w:val="28"/>
          <w:szCs w:val="28"/>
        </w:rPr>
        <w:t xml:space="preserve"> </w:t>
      </w:r>
      <w:r w:rsidR="00705206">
        <w:rPr>
          <w:rFonts w:cstheme="minorHAnsi"/>
          <w:b/>
          <w:sz w:val="28"/>
          <w:szCs w:val="28"/>
        </w:rPr>
        <w:t>Malawi</w:t>
      </w:r>
    </w:p>
    <w:p w:rsidR="000D6E1D" w:rsidRDefault="000D6E1D" w:rsidP="000D6E1D">
      <w:pPr>
        <w:jc w:val="center"/>
        <w:rPr>
          <w:rFonts w:cstheme="minorHAnsi"/>
          <w:b/>
          <w:sz w:val="28"/>
          <w:szCs w:val="28"/>
        </w:rPr>
      </w:pPr>
      <w:r>
        <w:rPr>
          <w:b/>
          <w:sz w:val="28"/>
          <w:szCs w:val="28"/>
        </w:rPr>
        <w:t>General Factory Management</w:t>
      </w:r>
      <w:r w:rsidRPr="00E741D9">
        <w:rPr>
          <w:rFonts w:cstheme="minorHAnsi"/>
          <w:b/>
          <w:sz w:val="28"/>
          <w:szCs w:val="28"/>
        </w:rPr>
        <w:t xml:space="preserve"> –</w:t>
      </w:r>
      <w:r w:rsidRPr="005E41B8">
        <w:t xml:space="preserve"> </w:t>
      </w:r>
      <w:proofErr w:type="spellStart"/>
      <w:r>
        <w:rPr>
          <w:rFonts w:cstheme="minorHAnsi"/>
          <w:b/>
          <w:sz w:val="28"/>
          <w:szCs w:val="28"/>
        </w:rPr>
        <w:t>Phalombe</w:t>
      </w:r>
      <w:proofErr w:type="spellEnd"/>
      <w:r>
        <w:rPr>
          <w:rFonts w:cstheme="minorHAnsi"/>
          <w:b/>
          <w:sz w:val="28"/>
          <w:szCs w:val="28"/>
        </w:rPr>
        <w:t xml:space="preserve"> Association</w:t>
      </w:r>
    </w:p>
    <w:p w:rsidR="000D6E1D" w:rsidRPr="00F87D94" w:rsidRDefault="000D6E1D" w:rsidP="000D6E1D">
      <w:pPr>
        <w:jc w:val="center"/>
        <w:rPr>
          <w:rFonts w:cstheme="minorHAnsi"/>
        </w:rPr>
      </w:pPr>
    </w:p>
    <w:p w:rsidR="000D6E1D" w:rsidRPr="000D6E1D" w:rsidRDefault="000D6E1D" w:rsidP="000D6E1D">
      <w:pPr>
        <w:jc w:val="both"/>
        <w:rPr>
          <w:rFonts w:cstheme="minorHAnsi"/>
          <w:b/>
        </w:rPr>
      </w:pPr>
      <w:r w:rsidRPr="000D6E1D">
        <w:rPr>
          <w:rFonts w:cstheme="minorHAnsi"/>
          <w:b/>
        </w:rPr>
        <w:t>Farmer to Farmer description</w:t>
      </w:r>
    </w:p>
    <w:p w:rsidR="000D6E1D" w:rsidRPr="000D6E1D" w:rsidRDefault="000D6E1D" w:rsidP="000D6E1D">
      <w:pPr>
        <w:jc w:val="both"/>
        <w:rPr>
          <w:rFonts w:cstheme="minorHAnsi"/>
        </w:rPr>
      </w:pPr>
      <w:r w:rsidRPr="000D6E1D">
        <w:rPr>
          <w:rFonts w:cstheme="minorHAnsi"/>
        </w:rPr>
        <w:t xml:space="preserve">The John </w:t>
      </w:r>
      <w:proofErr w:type="spellStart"/>
      <w:r w:rsidRPr="000D6E1D">
        <w:rPr>
          <w:rFonts w:cstheme="minorHAnsi"/>
        </w:rPr>
        <w:t>Ogonowski</w:t>
      </w:r>
      <w:proofErr w:type="spellEnd"/>
      <w:r w:rsidRPr="000D6E1D">
        <w:rPr>
          <w:rFonts w:cstheme="minorHAnsi"/>
        </w:rPr>
        <w:t xml:space="preserve"> and Doug Bereuter Farmer-to-Farmer (F2F) Program is authorized by the U.S. Farm Bill and managed by the United States Agency for International Development (USAID). F2F works to generate rapid, sustained economic growth in the agricultural sector through short-term technical assistance provided by U.S. volunteers and supported by highly trained local staff. A secondary goal of F2F is to increase the American public’s understanding of international development issues and programs, and international understanding of the United States and U.S. development programs.</w:t>
      </w:r>
    </w:p>
    <w:p w:rsidR="000D6E1D" w:rsidRPr="000D6E1D" w:rsidRDefault="000D6E1D" w:rsidP="000D6E1D">
      <w:pPr>
        <w:jc w:val="both"/>
        <w:rPr>
          <w:rFonts w:cstheme="minorHAnsi"/>
        </w:rPr>
      </w:pPr>
      <w:r w:rsidRPr="000D6E1D">
        <w:rPr>
          <w:rFonts w:cstheme="minorHAnsi"/>
        </w:rPr>
        <w:t>CNFA is implementing F2F in the Southern Africa region, working in Malawi, Mozambique, and Angola. We rely on the expertise of U.S. volunteers from diverse backgrounds to respond to the needs of hosts. These hosts can be farms, processors, cooperatives, farmer associations, or other agricultural enterprises; they vary in size and commodity focus. Each volunteer assignment has distinct objective that are determined by the needs of the host organization.</w:t>
      </w:r>
    </w:p>
    <w:p w:rsidR="000D6E1D" w:rsidRPr="000D6E1D" w:rsidRDefault="000D6E1D" w:rsidP="000D6E1D">
      <w:pPr>
        <w:rPr>
          <w:rFonts w:cstheme="minorHAnsi"/>
          <w:b/>
        </w:rPr>
      </w:pPr>
      <w:r w:rsidRPr="000D6E1D">
        <w:rPr>
          <w:rFonts w:cstheme="minorHAnsi"/>
          <w:b/>
        </w:rPr>
        <w:t>Issue Description</w:t>
      </w:r>
    </w:p>
    <w:p w:rsidR="000D6E1D" w:rsidRPr="000D6E1D" w:rsidRDefault="000D6E1D" w:rsidP="000D6E1D">
      <w:pPr>
        <w:pStyle w:val="Number1"/>
        <w:tabs>
          <w:tab w:val="left" w:pos="360"/>
        </w:tabs>
        <w:jc w:val="both"/>
        <w:rPr>
          <w:rFonts w:asciiTheme="minorHAnsi" w:hAnsiTheme="minorHAnsi" w:cstheme="minorHAnsi"/>
          <w:bCs/>
          <w:sz w:val="22"/>
          <w:szCs w:val="22"/>
        </w:rPr>
      </w:pPr>
      <w:proofErr w:type="spellStart"/>
      <w:r w:rsidRPr="000D6E1D">
        <w:rPr>
          <w:rFonts w:asciiTheme="minorHAnsi" w:hAnsiTheme="minorHAnsi" w:cstheme="minorHAnsi"/>
          <w:bCs/>
          <w:sz w:val="22"/>
          <w:szCs w:val="22"/>
        </w:rPr>
        <w:t>Phalombe</w:t>
      </w:r>
      <w:proofErr w:type="spellEnd"/>
      <w:r w:rsidRPr="000D6E1D">
        <w:rPr>
          <w:rFonts w:asciiTheme="minorHAnsi" w:hAnsiTheme="minorHAnsi" w:cstheme="minorHAnsi"/>
          <w:bCs/>
          <w:sz w:val="22"/>
          <w:szCs w:val="22"/>
        </w:rPr>
        <w:t xml:space="preserve"> Association is a group of farmers who grow different crops, including: sunflower, soybeans, </w:t>
      </w:r>
      <w:r w:rsidR="00ED11D3" w:rsidRPr="000D6E1D">
        <w:rPr>
          <w:rFonts w:asciiTheme="minorHAnsi" w:hAnsiTheme="minorHAnsi" w:cstheme="minorHAnsi"/>
          <w:bCs/>
          <w:sz w:val="22"/>
          <w:szCs w:val="22"/>
        </w:rPr>
        <w:t>chilies</w:t>
      </w:r>
      <w:r w:rsidRPr="000D6E1D">
        <w:rPr>
          <w:rFonts w:asciiTheme="minorHAnsi" w:hAnsiTheme="minorHAnsi" w:cstheme="minorHAnsi"/>
          <w:bCs/>
          <w:sz w:val="22"/>
          <w:szCs w:val="22"/>
        </w:rPr>
        <w:t xml:space="preserve"> and pigeon peas. Since forming</w:t>
      </w:r>
      <w:r w:rsidR="00ED11D3">
        <w:rPr>
          <w:rFonts w:asciiTheme="minorHAnsi" w:hAnsiTheme="minorHAnsi" w:cstheme="minorHAnsi"/>
          <w:bCs/>
          <w:sz w:val="22"/>
          <w:szCs w:val="22"/>
        </w:rPr>
        <w:t xml:space="preserve"> in 2008</w:t>
      </w:r>
      <w:r w:rsidRPr="000D6E1D">
        <w:rPr>
          <w:rFonts w:asciiTheme="minorHAnsi" w:hAnsiTheme="minorHAnsi" w:cstheme="minorHAnsi"/>
          <w:bCs/>
          <w:sz w:val="22"/>
          <w:szCs w:val="22"/>
        </w:rPr>
        <w:t xml:space="preserve">, </w:t>
      </w:r>
      <w:proofErr w:type="spellStart"/>
      <w:r w:rsidRPr="000D6E1D">
        <w:rPr>
          <w:rFonts w:asciiTheme="minorHAnsi" w:hAnsiTheme="minorHAnsi" w:cstheme="minorHAnsi"/>
          <w:bCs/>
          <w:sz w:val="22"/>
          <w:szCs w:val="22"/>
        </w:rPr>
        <w:t>Phalombe</w:t>
      </w:r>
      <w:proofErr w:type="spellEnd"/>
      <w:r w:rsidRPr="000D6E1D">
        <w:rPr>
          <w:rFonts w:asciiTheme="minorHAnsi" w:hAnsiTheme="minorHAnsi" w:cstheme="minorHAnsi"/>
          <w:bCs/>
          <w:sz w:val="22"/>
          <w:szCs w:val="22"/>
        </w:rPr>
        <w:t xml:space="preserve"> association has 2000 registered members (1200 female, 800 male).</w:t>
      </w:r>
    </w:p>
    <w:p w:rsidR="000D6E1D" w:rsidRPr="000D6E1D" w:rsidRDefault="000D6E1D" w:rsidP="000D6E1D">
      <w:pPr>
        <w:pStyle w:val="Number1"/>
        <w:tabs>
          <w:tab w:val="left" w:pos="360"/>
        </w:tabs>
        <w:jc w:val="both"/>
        <w:rPr>
          <w:rFonts w:asciiTheme="minorHAnsi" w:hAnsiTheme="minorHAnsi" w:cstheme="minorHAnsi"/>
          <w:bCs/>
          <w:sz w:val="22"/>
          <w:szCs w:val="22"/>
        </w:rPr>
      </w:pPr>
    </w:p>
    <w:p w:rsidR="000D6E1D" w:rsidRPr="000D6E1D" w:rsidRDefault="000D6E1D" w:rsidP="000D6E1D">
      <w:pPr>
        <w:jc w:val="both"/>
        <w:rPr>
          <w:rFonts w:cstheme="minorHAnsi"/>
        </w:rPr>
      </w:pPr>
      <w:proofErr w:type="spellStart"/>
      <w:r w:rsidRPr="000D6E1D">
        <w:rPr>
          <w:rFonts w:cstheme="minorHAnsi"/>
        </w:rPr>
        <w:t>Phalombe</w:t>
      </w:r>
      <w:proofErr w:type="spellEnd"/>
      <w:r w:rsidRPr="000D6E1D">
        <w:rPr>
          <w:rFonts w:cstheme="minorHAnsi"/>
        </w:rPr>
        <w:t xml:space="preserve"> Association </w:t>
      </w:r>
      <w:r w:rsidR="00ED11D3">
        <w:rPr>
          <w:rFonts w:cstheme="minorHAnsi"/>
        </w:rPr>
        <w:t>recently</w:t>
      </w:r>
      <w:r w:rsidR="00705206" w:rsidRPr="00705206">
        <w:t xml:space="preserve"> </w:t>
      </w:r>
      <w:r w:rsidR="00705206">
        <w:t xml:space="preserve">received a grant from Farm Income Diversification Program and </w:t>
      </w:r>
      <w:r w:rsidRPr="000D6E1D">
        <w:rPr>
          <w:rFonts w:cstheme="minorHAnsi"/>
        </w:rPr>
        <w:t>buil</w:t>
      </w:r>
      <w:r w:rsidR="00ED11D3">
        <w:rPr>
          <w:rFonts w:cstheme="minorHAnsi"/>
        </w:rPr>
        <w:t>t</w:t>
      </w:r>
      <w:r w:rsidRPr="000D6E1D">
        <w:rPr>
          <w:rFonts w:cstheme="minorHAnsi"/>
        </w:rPr>
        <w:t xml:space="preserve"> a sunflower pro</w:t>
      </w:r>
      <w:r w:rsidR="00ED11D3">
        <w:rPr>
          <w:rFonts w:cstheme="minorHAnsi"/>
        </w:rPr>
        <w:t>ce</w:t>
      </w:r>
      <w:r w:rsidRPr="000D6E1D">
        <w:rPr>
          <w:rFonts w:cstheme="minorHAnsi"/>
        </w:rPr>
        <w:t xml:space="preserve">ssing factory, </w:t>
      </w:r>
      <w:r w:rsidR="00ED11D3" w:rsidRPr="000D6E1D">
        <w:rPr>
          <w:rFonts w:cstheme="minorHAnsi"/>
        </w:rPr>
        <w:t xml:space="preserve">to produce a high-quality </w:t>
      </w:r>
      <w:r w:rsidR="00ED11D3">
        <w:rPr>
          <w:rFonts w:cstheme="minorHAnsi"/>
        </w:rPr>
        <w:t>sunflower oil</w:t>
      </w:r>
      <w:r w:rsidR="00ED11D3" w:rsidRPr="000D6E1D">
        <w:rPr>
          <w:rFonts w:cstheme="minorHAnsi"/>
        </w:rPr>
        <w:t xml:space="preserve"> that meets the specifications of the Malawi Bureau of Standards so that it can be accepted on the local and international markets.</w:t>
      </w:r>
      <w:r w:rsidRPr="000D6E1D">
        <w:rPr>
          <w:rFonts w:cstheme="minorHAnsi"/>
        </w:rPr>
        <w:t xml:space="preserve"> </w:t>
      </w:r>
      <w:r w:rsidR="00ED11D3">
        <w:rPr>
          <w:rFonts w:cstheme="minorHAnsi"/>
        </w:rPr>
        <w:t>T</w:t>
      </w:r>
      <w:r w:rsidRPr="000D6E1D">
        <w:rPr>
          <w:rFonts w:cstheme="minorHAnsi"/>
        </w:rPr>
        <w:t xml:space="preserve">he members and leaders need to be trained on how to do the actual processing of the cooking oil and how to manage the factory in general. </w:t>
      </w:r>
      <w:r w:rsidRPr="000D6E1D">
        <w:rPr>
          <w:rFonts w:cstheme="minorHAnsi"/>
          <w:snapToGrid w:val="0"/>
        </w:rPr>
        <w:t xml:space="preserve">The group </w:t>
      </w:r>
      <w:r w:rsidR="00ED11D3">
        <w:rPr>
          <w:rFonts w:cstheme="minorHAnsi"/>
          <w:snapToGrid w:val="0"/>
        </w:rPr>
        <w:t>has requested</w:t>
      </w:r>
      <w:r w:rsidRPr="000D6E1D">
        <w:rPr>
          <w:rFonts w:cstheme="minorHAnsi"/>
          <w:snapToGrid w:val="0"/>
        </w:rPr>
        <w:t xml:space="preserve"> a Farmer-to-Farmer </w:t>
      </w:r>
      <w:r w:rsidR="00ED11D3">
        <w:rPr>
          <w:rFonts w:cstheme="minorHAnsi"/>
          <w:snapToGrid w:val="0"/>
        </w:rPr>
        <w:t>volunteer</w:t>
      </w:r>
      <w:r w:rsidRPr="000D6E1D">
        <w:rPr>
          <w:rFonts w:cstheme="minorHAnsi"/>
          <w:snapToGrid w:val="0"/>
        </w:rPr>
        <w:t xml:space="preserve"> to train them in basic factory management and sunflower cooking oil processing. Members of </w:t>
      </w:r>
      <w:proofErr w:type="spellStart"/>
      <w:r w:rsidRPr="000D6E1D">
        <w:rPr>
          <w:rFonts w:cstheme="minorHAnsi"/>
          <w:snapToGrid w:val="0"/>
        </w:rPr>
        <w:t>Phalombe</w:t>
      </w:r>
      <w:proofErr w:type="spellEnd"/>
      <w:r w:rsidRPr="000D6E1D">
        <w:rPr>
          <w:rFonts w:cstheme="minorHAnsi"/>
          <w:snapToGrid w:val="0"/>
        </w:rPr>
        <w:t xml:space="preserve"> are also requesting assistance with developing an efficient record keeping system. </w:t>
      </w:r>
    </w:p>
    <w:p w:rsidR="000D6E1D" w:rsidRPr="000D6E1D" w:rsidRDefault="000D6E1D" w:rsidP="000D6E1D">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b/>
        </w:rPr>
      </w:pPr>
      <w:r w:rsidRPr="000D6E1D">
        <w:rPr>
          <w:rFonts w:cstheme="minorHAnsi"/>
          <w:b/>
        </w:rPr>
        <w:t>Desired Outcomes</w:t>
      </w:r>
    </w:p>
    <w:p w:rsidR="000D6E1D" w:rsidRPr="000D6E1D" w:rsidRDefault="000D6E1D" w:rsidP="000D6E1D">
      <w:pPr>
        <w:numPr>
          <w:ilvl w:val="0"/>
          <w:numId w:val="3"/>
        </w:numPr>
        <w:spacing w:after="0" w:line="240" w:lineRule="auto"/>
        <w:ind w:left="180" w:hanging="180"/>
        <w:jc w:val="both"/>
        <w:rPr>
          <w:rFonts w:cstheme="minorHAnsi"/>
          <w:snapToGrid w:val="0"/>
        </w:rPr>
      </w:pPr>
      <w:r w:rsidRPr="000D6E1D">
        <w:rPr>
          <w:rFonts w:cstheme="minorHAnsi"/>
          <w:snapToGrid w:val="0"/>
        </w:rPr>
        <w:t>The group is expected to acquire improved capacity to run their factory effectively and improve operational efficiency.</w:t>
      </w:r>
    </w:p>
    <w:p w:rsidR="000D6E1D" w:rsidRPr="000D6E1D" w:rsidRDefault="000D6E1D" w:rsidP="000D6E1D">
      <w:pPr>
        <w:numPr>
          <w:ilvl w:val="0"/>
          <w:numId w:val="3"/>
        </w:numPr>
        <w:spacing w:after="0" w:line="240" w:lineRule="auto"/>
        <w:ind w:left="180" w:hanging="180"/>
        <w:jc w:val="both"/>
        <w:rPr>
          <w:rFonts w:cstheme="minorHAnsi"/>
          <w:snapToGrid w:val="0"/>
        </w:rPr>
      </w:pPr>
      <w:r w:rsidRPr="000D6E1D">
        <w:rPr>
          <w:rFonts w:cstheme="minorHAnsi"/>
          <w:snapToGrid w:val="0"/>
        </w:rPr>
        <w:t>Acquire skills in sunflower oil processing.</w:t>
      </w:r>
    </w:p>
    <w:p w:rsidR="000D6E1D" w:rsidRPr="000D6E1D" w:rsidRDefault="000D6E1D" w:rsidP="000D6E1D">
      <w:pPr>
        <w:numPr>
          <w:ilvl w:val="0"/>
          <w:numId w:val="3"/>
        </w:numPr>
        <w:spacing w:after="0" w:line="240" w:lineRule="auto"/>
        <w:ind w:left="180" w:hanging="180"/>
        <w:jc w:val="both"/>
        <w:rPr>
          <w:rFonts w:cstheme="minorHAnsi"/>
          <w:snapToGrid w:val="0"/>
        </w:rPr>
      </w:pPr>
      <w:r w:rsidRPr="000D6E1D">
        <w:rPr>
          <w:rFonts w:cstheme="minorHAnsi"/>
          <w:snapToGrid w:val="0"/>
        </w:rPr>
        <w:t>High quality sunflower cooking oil produced.</w:t>
      </w:r>
    </w:p>
    <w:p w:rsidR="000D6E1D" w:rsidRDefault="000D6E1D" w:rsidP="00442A8F">
      <w:pPr>
        <w:numPr>
          <w:ilvl w:val="0"/>
          <w:numId w:val="3"/>
        </w:numPr>
        <w:spacing w:after="0" w:line="240" w:lineRule="auto"/>
        <w:ind w:left="180" w:hanging="180"/>
        <w:jc w:val="both"/>
        <w:rPr>
          <w:rFonts w:cstheme="minorHAnsi"/>
          <w:snapToGrid w:val="0"/>
        </w:rPr>
      </w:pPr>
      <w:r w:rsidRPr="000D6E1D">
        <w:rPr>
          <w:rFonts w:cstheme="minorHAnsi"/>
          <w:snapToGrid w:val="0"/>
        </w:rPr>
        <w:t>Efficient record keeping system developed and sustained.</w:t>
      </w:r>
    </w:p>
    <w:p w:rsidR="00442A8F" w:rsidRPr="00442A8F" w:rsidRDefault="00442A8F" w:rsidP="00442A8F">
      <w:pPr>
        <w:spacing w:after="0" w:line="240" w:lineRule="auto"/>
        <w:ind w:left="180"/>
        <w:jc w:val="both"/>
        <w:rPr>
          <w:rFonts w:cstheme="minorHAnsi"/>
          <w:snapToGrid w:val="0"/>
        </w:rPr>
      </w:pPr>
    </w:p>
    <w:p w:rsidR="000D6E1D" w:rsidRPr="000D6E1D" w:rsidRDefault="000D6E1D" w:rsidP="000D6E1D">
      <w:pPr>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cstheme="minorHAnsi"/>
          <w:b/>
        </w:rPr>
      </w:pPr>
      <w:r w:rsidRPr="000D6E1D">
        <w:rPr>
          <w:rFonts w:cstheme="minorHAnsi"/>
          <w:b/>
        </w:rPr>
        <w:t>Desired Qualifications</w:t>
      </w:r>
    </w:p>
    <w:p w:rsidR="000D6E1D" w:rsidRPr="000D6E1D" w:rsidRDefault="000D6E1D" w:rsidP="000D6E1D">
      <w:pPr>
        <w:numPr>
          <w:ilvl w:val="1"/>
          <w:numId w:val="2"/>
        </w:numPr>
        <w:snapToGrid w:val="0"/>
        <w:spacing w:after="0" w:line="240" w:lineRule="auto"/>
        <w:ind w:left="180" w:hanging="180"/>
        <w:jc w:val="both"/>
        <w:rPr>
          <w:rFonts w:cstheme="minorHAnsi"/>
        </w:rPr>
      </w:pPr>
      <w:r w:rsidRPr="000D6E1D">
        <w:rPr>
          <w:rFonts w:cstheme="minorHAnsi"/>
        </w:rPr>
        <w:t>Experienced in factory management.</w:t>
      </w:r>
    </w:p>
    <w:p w:rsidR="000D6E1D" w:rsidRPr="000D6E1D" w:rsidRDefault="000D6E1D" w:rsidP="000D6E1D">
      <w:pPr>
        <w:numPr>
          <w:ilvl w:val="1"/>
          <w:numId w:val="2"/>
        </w:numPr>
        <w:snapToGrid w:val="0"/>
        <w:spacing w:after="0" w:line="240" w:lineRule="auto"/>
        <w:ind w:left="180" w:hanging="180"/>
        <w:jc w:val="both"/>
        <w:rPr>
          <w:rFonts w:cstheme="minorHAnsi"/>
        </w:rPr>
      </w:pPr>
      <w:r w:rsidRPr="000D6E1D">
        <w:rPr>
          <w:rFonts w:cstheme="minorHAnsi"/>
        </w:rPr>
        <w:t xml:space="preserve">Knowledge and experience of cooking oil processing. </w:t>
      </w:r>
    </w:p>
    <w:p w:rsidR="000D6E1D" w:rsidRPr="000D6E1D" w:rsidRDefault="000D6E1D" w:rsidP="000D6E1D">
      <w:pPr>
        <w:numPr>
          <w:ilvl w:val="1"/>
          <w:numId w:val="2"/>
        </w:numPr>
        <w:snapToGrid w:val="0"/>
        <w:spacing w:after="0" w:line="240" w:lineRule="auto"/>
        <w:ind w:left="180" w:hanging="180"/>
        <w:jc w:val="both"/>
        <w:rPr>
          <w:rFonts w:cstheme="minorHAnsi"/>
        </w:rPr>
      </w:pPr>
      <w:r w:rsidRPr="000D6E1D">
        <w:rPr>
          <w:rFonts w:cstheme="minorHAnsi"/>
        </w:rPr>
        <w:t>Previous experience working with rural communities in Sub-Saharan Africa is preferred.</w:t>
      </w:r>
    </w:p>
    <w:p w:rsidR="000D6E1D" w:rsidRPr="000D6E1D" w:rsidRDefault="000D6E1D" w:rsidP="000D6E1D">
      <w:pPr>
        <w:pStyle w:val="ListParagraph"/>
        <w:widowControl w:val="0"/>
        <w:numPr>
          <w:ilvl w:val="1"/>
          <w:numId w:val="2"/>
        </w:numPr>
        <w:autoSpaceDE w:val="0"/>
        <w:autoSpaceDN w:val="0"/>
        <w:adjustRightInd w:val="0"/>
        <w:ind w:left="180" w:hanging="180"/>
        <w:jc w:val="both"/>
        <w:rPr>
          <w:rFonts w:asciiTheme="minorHAnsi" w:hAnsiTheme="minorHAnsi" w:cstheme="minorHAnsi"/>
          <w:sz w:val="22"/>
          <w:szCs w:val="22"/>
        </w:rPr>
      </w:pPr>
      <w:r w:rsidRPr="000D6E1D">
        <w:rPr>
          <w:rFonts w:asciiTheme="minorHAnsi" w:hAnsiTheme="minorHAnsi" w:cstheme="minorHAnsi"/>
          <w:sz w:val="22"/>
          <w:szCs w:val="22"/>
        </w:rPr>
        <w:t>Experience working cross culturally in developing countries.</w:t>
      </w:r>
    </w:p>
    <w:p w:rsidR="000D6E1D" w:rsidRPr="000D6E1D" w:rsidRDefault="000D6E1D" w:rsidP="000D6E1D">
      <w:pPr>
        <w:numPr>
          <w:ilvl w:val="1"/>
          <w:numId w:val="2"/>
        </w:numPr>
        <w:snapToGrid w:val="0"/>
        <w:spacing w:after="0" w:line="240" w:lineRule="auto"/>
        <w:ind w:left="180" w:hanging="180"/>
        <w:jc w:val="both"/>
        <w:rPr>
          <w:rFonts w:cstheme="minorHAnsi"/>
        </w:rPr>
      </w:pPr>
      <w:r w:rsidRPr="000D6E1D">
        <w:rPr>
          <w:rFonts w:cstheme="minorHAnsi"/>
        </w:rPr>
        <w:t>Willingness to work for a week or more in a rural Malawian town.</w:t>
      </w:r>
    </w:p>
    <w:p w:rsidR="000D6E1D" w:rsidRPr="000D6E1D" w:rsidRDefault="000D6E1D" w:rsidP="000D6E1D">
      <w:pPr>
        <w:numPr>
          <w:ilvl w:val="1"/>
          <w:numId w:val="2"/>
        </w:numPr>
        <w:snapToGrid w:val="0"/>
        <w:spacing w:after="0" w:line="240" w:lineRule="auto"/>
        <w:ind w:left="180" w:hanging="180"/>
        <w:jc w:val="both"/>
        <w:rPr>
          <w:rFonts w:cstheme="minorHAnsi"/>
        </w:rPr>
      </w:pPr>
      <w:r w:rsidRPr="000D6E1D">
        <w:rPr>
          <w:rFonts w:cstheme="minorHAnsi"/>
        </w:rPr>
        <w:t>Must be citizen or permanent resident of the U.S.</w:t>
      </w:r>
    </w:p>
    <w:p w:rsidR="00F02F6D" w:rsidRPr="000D6E1D" w:rsidRDefault="00F02F6D" w:rsidP="000D6E1D">
      <w:pPr>
        <w:snapToGrid w:val="0"/>
        <w:jc w:val="both"/>
        <w:rPr>
          <w:rFonts w:cstheme="minorHAnsi"/>
        </w:rPr>
      </w:pPr>
    </w:p>
    <w:sectPr w:rsidR="00F02F6D" w:rsidRPr="000D6E1D" w:rsidSect="00442A8F">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50A4D"/>
    <w:multiLevelType w:val="hybridMultilevel"/>
    <w:tmpl w:val="A864A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3B4465E"/>
    <w:multiLevelType w:val="hybridMultilevel"/>
    <w:tmpl w:val="20CA40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F5C4B9D"/>
    <w:multiLevelType w:val="hybridMultilevel"/>
    <w:tmpl w:val="1810844E"/>
    <w:lvl w:ilvl="0" w:tplc="7898D66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1D"/>
    <w:rsid w:val="000D6E1D"/>
    <w:rsid w:val="003E67ED"/>
    <w:rsid w:val="00442A8F"/>
    <w:rsid w:val="00705206"/>
    <w:rsid w:val="007774D8"/>
    <w:rsid w:val="00ED11D3"/>
    <w:rsid w:val="00F0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F0A84-42DE-4B7B-9D19-48C3533E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6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D6E1D"/>
  </w:style>
  <w:style w:type="paragraph" w:styleId="ListParagraph">
    <w:name w:val="List Paragraph"/>
    <w:basedOn w:val="Normal"/>
    <w:uiPriority w:val="34"/>
    <w:qFormat/>
    <w:rsid w:val="000D6E1D"/>
    <w:pPr>
      <w:spacing w:after="0" w:line="240" w:lineRule="auto"/>
      <w:ind w:left="720"/>
    </w:pPr>
    <w:rPr>
      <w:rFonts w:ascii="Times New Roman" w:eastAsia="Times New Roman" w:hAnsi="Times New Roman" w:cs="Times New Roman"/>
      <w:sz w:val="24"/>
      <w:szCs w:val="24"/>
      <w:lang w:val="pt-PT" w:eastAsia="pt-PT"/>
    </w:rPr>
  </w:style>
  <w:style w:type="paragraph" w:customStyle="1" w:styleId="Number1">
    <w:name w:val="Number 1"/>
    <w:basedOn w:val="Normal"/>
    <w:rsid w:val="000D6E1D"/>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D11D3"/>
    <w:rPr>
      <w:sz w:val="16"/>
      <w:szCs w:val="16"/>
    </w:rPr>
  </w:style>
  <w:style w:type="paragraph" w:styleId="CommentText">
    <w:name w:val="annotation text"/>
    <w:basedOn w:val="Normal"/>
    <w:link w:val="CommentTextChar"/>
    <w:uiPriority w:val="99"/>
    <w:semiHidden/>
    <w:unhideWhenUsed/>
    <w:rsid w:val="00ED11D3"/>
    <w:pPr>
      <w:spacing w:line="240" w:lineRule="auto"/>
    </w:pPr>
    <w:rPr>
      <w:sz w:val="20"/>
      <w:szCs w:val="20"/>
    </w:rPr>
  </w:style>
  <w:style w:type="character" w:customStyle="1" w:styleId="CommentTextChar">
    <w:name w:val="Comment Text Char"/>
    <w:basedOn w:val="DefaultParagraphFont"/>
    <w:link w:val="CommentText"/>
    <w:uiPriority w:val="99"/>
    <w:semiHidden/>
    <w:rsid w:val="00ED11D3"/>
    <w:rPr>
      <w:sz w:val="20"/>
      <w:szCs w:val="20"/>
    </w:rPr>
  </w:style>
  <w:style w:type="paragraph" w:styleId="CommentSubject">
    <w:name w:val="annotation subject"/>
    <w:basedOn w:val="CommentText"/>
    <w:next w:val="CommentText"/>
    <w:link w:val="CommentSubjectChar"/>
    <w:uiPriority w:val="99"/>
    <w:semiHidden/>
    <w:unhideWhenUsed/>
    <w:rsid w:val="00ED11D3"/>
    <w:rPr>
      <w:b/>
      <w:bCs/>
    </w:rPr>
  </w:style>
  <w:style w:type="character" w:customStyle="1" w:styleId="CommentSubjectChar">
    <w:name w:val="Comment Subject Char"/>
    <w:basedOn w:val="CommentTextChar"/>
    <w:link w:val="CommentSubject"/>
    <w:uiPriority w:val="99"/>
    <w:semiHidden/>
    <w:rsid w:val="00ED11D3"/>
    <w:rPr>
      <w:b/>
      <w:bCs/>
      <w:sz w:val="20"/>
      <w:szCs w:val="20"/>
    </w:rPr>
  </w:style>
  <w:style w:type="paragraph" w:styleId="BalloonText">
    <w:name w:val="Balloon Text"/>
    <w:basedOn w:val="Normal"/>
    <w:link w:val="BalloonTextChar"/>
    <w:uiPriority w:val="99"/>
    <w:semiHidden/>
    <w:unhideWhenUsed/>
    <w:rsid w:val="00ED1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Riehl</dc:creator>
  <cp:keywords/>
  <dc:description/>
  <cp:lastModifiedBy>Amanda Grossi</cp:lastModifiedBy>
  <cp:revision>2</cp:revision>
  <dcterms:created xsi:type="dcterms:W3CDTF">2017-06-13T14:38:00Z</dcterms:created>
  <dcterms:modified xsi:type="dcterms:W3CDTF">2017-06-13T14:38:00Z</dcterms:modified>
</cp:coreProperties>
</file>