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6734C" w14:textId="77777777" w:rsidR="00DD702C" w:rsidRDefault="00DD702C" w:rsidP="00DD702C">
      <w:pPr>
        <w:widowControl w:val="0"/>
        <w:jc w:val="center"/>
        <w:rPr>
          <w:b/>
          <w:sz w:val="22"/>
          <w:szCs w:val="22"/>
        </w:rPr>
      </w:pPr>
      <w:bookmarkStart w:id="0" w:name="_GoBack"/>
      <w:bookmarkEnd w:id="0"/>
      <w:r>
        <w:rPr>
          <w:b/>
          <w:sz w:val="22"/>
          <w:szCs w:val="22"/>
        </w:rPr>
        <w:t>Farmer-to-Farmer Malawi</w:t>
      </w:r>
    </w:p>
    <w:p w14:paraId="6A7216BB" w14:textId="77777777" w:rsidR="002B43F3" w:rsidRPr="00DD2998" w:rsidRDefault="00DD702C" w:rsidP="00DD702C">
      <w:pPr>
        <w:widowControl w:val="0"/>
        <w:jc w:val="center"/>
        <w:rPr>
          <w:b/>
          <w:sz w:val="22"/>
          <w:szCs w:val="22"/>
        </w:rPr>
      </w:pPr>
      <w:r>
        <w:rPr>
          <w:b/>
          <w:sz w:val="22"/>
          <w:szCs w:val="22"/>
        </w:rPr>
        <w:t>Soy Milk Processing</w:t>
      </w:r>
      <w:r w:rsidR="002B43F3" w:rsidRPr="00DD2998">
        <w:rPr>
          <w:b/>
          <w:sz w:val="22"/>
          <w:szCs w:val="22"/>
        </w:rPr>
        <w:t>:</w:t>
      </w:r>
      <w:r w:rsidR="005C2689">
        <w:rPr>
          <w:b/>
          <w:sz w:val="22"/>
          <w:szCs w:val="22"/>
        </w:rPr>
        <w:t xml:space="preserve"> </w:t>
      </w:r>
      <w:proofErr w:type="spellStart"/>
      <w:r>
        <w:rPr>
          <w:b/>
          <w:sz w:val="22"/>
          <w:szCs w:val="22"/>
        </w:rPr>
        <w:t>Mdunga</w:t>
      </w:r>
      <w:proofErr w:type="spellEnd"/>
      <w:r>
        <w:rPr>
          <w:b/>
          <w:sz w:val="22"/>
          <w:szCs w:val="22"/>
        </w:rPr>
        <w:t>/</w:t>
      </w:r>
      <w:proofErr w:type="spellStart"/>
      <w:r>
        <w:rPr>
          <w:b/>
          <w:sz w:val="22"/>
          <w:szCs w:val="22"/>
        </w:rPr>
        <w:t>Kasiya</w:t>
      </w:r>
      <w:proofErr w:type="spellEnd"/>
      <w:r>
        <w:rPr>
          <w:b/>
          <w:sz w:val="22"/>
          <w:szCs w:val="22"/>
        </w:rPr>
        <w:t xml:space="preserve"> </w:t>
      </w:r>
      <w:r w:rsidR="002B43F3" w:rsidRPr="00DD2998">
        <w:rPr>
          <w:b/>
          <w:sz w:val="22"/>
          <w:szCs w:val="22"/>
        </w:rPr>
        <w:t>Cooperative</w:t>
      </w:r>
    </w:p>
    <w:p w14:paraId="35DEE1E5" w14:textId="77777777" w:rsidR="00DD2998" w:rsidRPr="00DD2998" w:rsidRDefault="00DD2998" w:rsidP="00DD2998">
      <w:pPr>
        <w:widowControl w:val="0"/>
        <w:rPr>
          <w:b/>
          <w:sz w:val="22"/>
          <w:szCs w:val="22"/>
        </w:rPr>
      </w:pPr>
    </w:p>
    <w:p w14:paraId="428CDF7D" w14:textId="77777777" w:rsidR="002B43F3" w:rsidRPr="00DD2998" w:rsidRDefault="002B43F3" w:rsidP="00DD2998">
      <w:pPr>
        <w:pStyle w:val="NormalWeb"/>
        <w:rPr>
          <w:rFonts w:ascii="Times New Roman" w:hAnsi="Times New Roman"/>
          <w:sz w:val="22"/>
          <w:szCs w:val="22"/>
        </w:rPr>
      </w:pPr>
      <w:r w:rsidRPr="00DD2998">
        <w:rPr>
          <w:rFonts w:ascii="Times New Roman" w:hAnsi="Times New Roman"/>
          <w:sz w:val="22"/>
          <w:szCs w:val="22"/>
        </w:rPr>
        <w:t xml:space="preserve">The John </w:t>
      </w:r>
      <w:proofErr w:type="spellStart"/>
      <w:r w:rsidRPr="00DD2998">
        <w:rPr>
          <w:rFonts w:ascii="Times New Roman" w:hAnsi="Times New Roman"/>
          <w:sz w:val="22"/>
          <w:szCs w:val="22"/>
        </w:rPr>
        <w:t>Ogonowski</w:t>
      </w:r>
      <w:proofErr w:type="spellEnd"/>
      <w:r w:rsidRPr="00DD2998">
        <w:rPr>
          <w:rFonts w:ascii="Times New Roman" w:hAnsi="Times New Roman"/>
          <w:sz w:val="22"/>
          <w:szCs w:val="22"/>
        </w:rPr>
        <w:t xml:space="preserve">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14:paraId="31669B53" w14:textId="77777777" w:rsidR="00DD2998" w:rsidRDefault="00DD2998" w:rsidP="00244213">
      <w:pPr>
        <w:pStyle w:val="NormalWeb"/>
        <w:rPr>
          <w:rFonts w:ascii="Times New Roman" w:hAnsi="Times New Roman"/>
          <w:sz w:val="22"/>
          <w:szCs w:val="22"/>
        </w:rPr>
      </w:pPr>
    </w:p>
    <w:p w14:paraId="48617B9F" w14:textId="77777777" w:rsidR="002B43F3" w:rsidRPr="00DD2998" w:rsidRDefault="002B43F3" w:rsidP="00244213">
      <w:pPr>
        <w:pStyle w:val="NormalWeb"/>
        <w:rPr>
          <w:rFonts w:ascii="Times New Roman" w:hAnsi="Times New Roman"/>
          <w:sz w:val="22"/>
          <w:szCs w:val="22"/>
        </w:rPr>
      </w:pPr>
      <w:r w:rsidRPr="00DD2998">
        <w:rPr>
          <w:rFonts w:ascii="Times New Roman" w:hAnsi="Times New Roman"/>
          <w:sz w:val="22"/>
          <w:szCs w:val="22"/>
        </w:rPr>
        <w:t>CNFA is implementing F2F in the Southern Africa region, working in Malawi, Mozambique, and Angola. We rely on the expertise of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14:paraId="5ED04CA4" w14:textId="77777777" w:rsidR="00DD2998" w:rsidRPr="00DD2998" w:rsidRDefault="00DD2998" w:rsidP="00244213">
      <w:pPr>
        <w:pStyle w:val="NormalWeb"/>
        <w:rPr>
          <w:rFonts w:ascii="Times New Roman" w:hAnsi="Times New Roman"/>
          <w:sz w:val="22"/>
          <w:szCs w:val="22"/>
        </w:rPr>
      </w:pPr>
    </w:p>
    <w:p w14:paraId="78190D29" w14:textId="77777777" w:rsidR="002B43F3" w:rsidRPr="00DD2998" w:rsidRDefault="00244213" w:rsidP="00DD2998">
      <w:pPr>
        <w:rPr>
          <w:b/>
          <w:sz w:val="22"/>
          <w:szCs w:val="22"/>
        </w:rPr>
      </w:pPr>
      <w:r w:rsidRPr="00DD2998">
        <w:rPr>
          <w:b/>
          <w:sz w:val="22"/>
          <w:szCs w:val="22"/>
        </w:rPr>
        <w:t>Issue Description</w:t>
      </w:r>
    </w:p>
    <w:p w14:paraId="741AD913" w14:textId="77777777" w:rsidR="00DD2998" w:rsidRDefault="00DD2998" w:rsidP="00DD2998">
      <w:pPr>
        <w:pStyle w:val="Number1"/>
        <w:tabs>
          <w:tab w:val="left" w:pos="360"/>
        </w:tabs>
        <w:rPr>
          <w:b/>
          <w:sz w:val="22"/>
          <w:szCs w:val="22"/>
        </w:rPr>
      </w:pPr>
    </w:p>
    <w:p w14:paraId="45069F6B" w14:textId="2B986566" w:rsidR="002B43F3" w:rsidRPr="00DD2998" w:rsidRDefault="002B43F3" w:rsidP="00244213">
      <w:pPr>
        <w:pStyle w:val="Number1"/>
        <w:tabs>
          <w:tab w:val="left" w:pos="360"/>
        </w:tabs>
        <w:rPr>
          <w:sz w:val="22"/>
          <w:szCs w:val="22"/>
        </w:rPr>
      </w:pPr>
      <w:proofErr w:type="spellStart"/>
      <w:r w:rsidRPr="00DD2998">
        <w:rPr>
          <w:sz w:val="22"/>
          <w:szCs w:val="22"/>
        </w:rPr>
        <w:t>Mdunga</w:t>
      </w:r>
      <w:proofErr w:type="spellEnd"/>
      <w:r w:rsidRPr="00DD2998">
        <w:rPr>
          <w:sz w:val="22"/>
          <w:szCs w:val="22"/>
        </w:rPr>
        <w:t>/</w:t>
      </w:r>
      <w:proofErr w:type="spellStart"/>
      <w:r w:rsidRPr="00DD2998">
        <w:rPr>
          <w:sz w:val="22"/>
          <w:szCs w:val="22"/>
        </w:rPr>
        <w:t>Kasiya</w:t>
      </w:r>
      <w:proofErr w:type="spellEnd"/>
      <w:r w:rsidRPr="00DD2998">
        <w:rPr>
          <w:sz w:val="22"/>
          <w:szCs w:val="22"/>
        </w:rPr>
        <w:t xml:space="preserve"> cooperative is a group of 25 </w:t>
      </w:r>
      <w:r w:rsidR="00E25A9E">
        <w:rPr>
          <w:sz w:val="22"/>
          <w:szCs w:val="22"/>
        </w:rPr>
        <w:t>farmers</w:t>
      </w:r>
      <w:r w:rsidR="00E25A9E" w:rsidRPr="00DD2998">
        <w:rPr>
          <w:sz w:val="22"/>
          <w:szCs w:val="22"/>
        </w:rPr>
        <w:t xml:space="preserve"> </w:t>
      </w:r>
      <w:r w:rsidRPr="00DD2998">
        <w:rPr>
          <w:sz w:val="22"/>
          <w:szCs w:val="22"/>
        </w:rPr>
        <w:t xml:space="preserve">who </w:t>
      </w:r>
      <w:r w:rsidR="00E25A9E" w:rsidRPr="00DD2998">
        <w:rPr>
          <w:sz w:val="22"/>
          <w:szCs w:val="22"/>
        </w:rPr>
        <w:t>pro</w:t>
      </w:r>
      <w:r w:rsidR="00E25A9E">
        <w:rPr>
          <w:sz w:val="22"/>
          <w:szCs w:val="22"/>
        </w:rPr>
        <w:t>duce</w:t>
      </w:r>
      <w:r w:rsidRPr="00DD2998">
        <w:rPr>
          <w:sz w:val="22"/>
          <w:szCs w:val="22"/>
        </w:rPr>
        <w:t xml:space="preserve"> soymilk</w:t>
      </w:r>
      <w:r w:rsidR="00E25A9E">
        <w:rPr>
          <w:sz w:val="22"/>
          <w:szCs w:val="22"/>
        </w:rPr>
        <w:t xml:space="preserve"> using soybeans grown by the individual members</w:t>
      </w:r>
      <w:r w:rsidRPr="00DD2998">
        <w:rPr>
          <w:sz w:val="22"/>
          <w:szCs w:val="22"/>
        </w:rPr>
        <w:t>. The</w:t>
      </w:r>
      <w:r w:rsidR="00E25A9E">
        <w:rPr>
          <w:sz w:val="22"/>
          <w:szCs w:val="22"/>
        </w:rPr>
        <w:t xml:space="preserve"> cooperative</w:t>
      </w:r>
      <w:r w:rsidRPr="00DD2998">
        <w:rPr>
          <w:sz w:val="22"/>
          <w:szCs w:val="22"/>
        </w:rPr>
        <w:t xml:space="preserve"> became fully registered in 2010 with the support of the Malawi Government’s </w:t>
      </w:r>
      <w:r w:rsidR="00DD2998" w:rsidRPr="00DD2998">
        <w:rPr>
          <w:sz w:val="22"/>
          <w:szCs w:val="22"/>
        </w:rPr>
        <w:t>One</w:t>
      </w:r>
      <w:r w:rsidRPr="00DD2998">
        <w:rPr>
          <w:sz w:val="22"/>
          <w:szCs w:val="22"/>
        </w:rPr>
        <w:t xml:space="preserve"> Village One Product project. The hosts’ primary market is the local communi</w:t>
      </w:r>
      <w:r w:rsidR="0008361C">
        <w:rPr>
          <w:sz w:val="22"/>
          <w:szCs w:val="22"/>
        </w:rPr>
        <w:t xml:space="preserve">ty, and the </w:t>
      </w:r>
      <w:r w:rsidRPr="00DD2998">
        <w:rPr>
          <w:sz w:val="22"/>
          <w:szCs w:val="22"/>
        </w:rPr>
        <w:t>main beneficiaries are the buyers and members. Buyers benefit nutritionally while the members benefit economically after selling their product.</w:t>
      </w:r>
    </w:p>
    <w:p w14:paraId="2A1EACE8" w14:textId="77777777" w:rsidR="002B43F3" w:rsidRPr="00DD2998" w:rsidRDefault="002B43F3" w:rsidP="00244213">
      <w:pPr>
        <w:rPr>
          <w:sz w:val="22"/>
          <w:szCs w:val="22"/>
        </w:rPr>
      </w:pPr>
    </w:p>
    <w:p w14:paraId="75DBFC5F" w14:textId="49B655E3" w:rsidR="002B43F3" w:rsidRPr="00DD2998" w:rsidRDefault="00E25A9E" w:rsidP="00E25A9E">
      <w:pPr>
        <w:snapToGrid w:val="0"/>
        <w:jc w:val="both"/>
        <w:rPr>
          <w:sz w:val="22"/>
          <w:szCs w:val="22"/>
        </w:rPr>
      </w:pPr>
      <w:r>
        <w:rPr>
          <w:sz w:val="22"/>
          <w:szCs w:val="22"/>
        </w:rPr>
        <w:t xml:space="preserve"> The primary challenge of this cooperative has been the short shelf life of their soymilk which has limited the level of production and access to formal </w:t>
      </w:r>
      <w:proofErr w:type="gramStart"/>
      <w:r>
        <w:rPr>
          <w:sz w:val="22"/>
          <w:szCs w:val="22"/>
        </w:rPr>
        <w:t>markets</w:t>
      </w:r>
      <w:r w:rsidR="002B43F3" w:rsidRPr="00DD2998">
        <w:rPr>
          <w:sz w:val="22"/>
          <w:szCs w:val="22"/>
        </w:rPr>
        <w:t>..</w:t>
      </w:r>
      <w:proofErr w:type="gramEnd"/>
      <w:r w:rsidR="002B43F3" w:rsidRPr="00DD2998">
        <w:rPr>
          <w:sz w:val="22"/>
          <w:szCs w:val="22"/>
        </w:rPr>
        <w:t xml:space="preserve"> Despite having received</w:t>
      </w:r>
      <w:r>
        <w:rPr>
          <w:sz w:val="22"/>
          <w:szCs w:val="22"/>
        </w:rPr>
        <w:t xml:space="preserve"> electric equipment to process soybeans and</w:t>
      </w:r>
      <w:r w:rsidR="002B43F3" w:rsidRPr="00DD2998">
        <w:rPr>
          <w:sz w:val="22"/>
          <w:szCs w:val="22"/>
        </w:rPr>
        <w:t xml:space="preserve"> </w:t>
      </w:r>
      <w:proofErr w:type="spellStart"/>
      <w:r w:rsidR="002B43F3" w:rsidRPr="00DD2998">
        <w:rPr>
          <w:sz w:val="22"/>
          <w:szCs w:val="22"/>
        </w:rPr>
        <w:t>trainingon</w:t>
      </w:r>
      <w:proofErr w:type="spellEnd"/>
      <w:r w:rsidR="002B43F3" w:rsidRPr="00DD2998">
        <w:rPr>
          <w:sz w:val="22"/>
          <w:szCs w:val="22"/>
        </w:rPr>
        <w:t xml:space="preserve"> soy milk processing</w:t>
      </w:r>
      <w:r>
        <w:rPr>
          <w:sz w:val="22"/>
          <w:szCs w:val="22"/>
        </w:rPr>
        <w:t xml:space="preserve"> from OVOP, </w:t>
      </w:r>
      <w:r w:rsidR="002B43F3" w:rsidRPr="00DD2998">
        <w:rPr>
          <w:sz w:val="22"/>
          <w:szCs w:val="22"/>
        </w:rPr>
        <w:t xml:space="preserve">the group still needs a comprehensive training </w:t>
      </w:r>
      <w:r>
        <w:rPr>
          <w:sz w:val="22"/>
          <w:szCs w:val="22"/>
        </w:rPr>
        <w:t xml:space="preserve">on </w:t>
      </w:r>
      <w:r w:rsidR="00244213" w:rsidRPr="00DD2998">
        <w:rPr>
          <w:sz w:val="22"/>
          <w:szCs w:val="22"/>
        </w:rPr>
        <w:t>general management of the processing equipment</w:t>
      </w:r>
      <w:r>
        <w:rPr>
          <w:sz w:val="22"/>
          <w:szCs w:val="22"/>
        </w:rPr>
        <w:t xml:space="preserve"> and training on how to improve the shelf life of their product</w:t>
      </w:r>
      <w:r w:rsidR="00DD2998">
        <w:rPr>
          <w:sz w:val="22"/>
          <w:szCs w:val="22"/>
        </w:rPr>
        <w:t xml:space="preserve">. </w:t>
      </w:r>
      <w:proofErr w:type="spellStart"/>
      <w:r w:rsidRPr="00DD2998">
        <w:rPr>
          <w:sz w:val="22"/>
          <w:szCs w:val="22"/>
        </w:rPr>
        <w:t>Mdunga</w:t>
      </w:r>
      <w:proofErr w:type="spellEnd"/>
      <w:r w:rsidRPr="00DD2998">
        <w:rPr>
          <w:sz w:val="22"/>
          <w:szCs w:val="22"/>
        </w:rPr>
        <w:t>/</w:t>
      </w:r>
      <w:proofErr w:type="spellStart"/>
      <w:r w:rsidRPr="00DD2998">
        <w:rPr>
          <w:sz w:val="22"/>
          <w:szCs w:val="22"/>
        </w:rPr>
        <w:t>Kasiya</w:t>
      </w:r>
      <w:proofErr w:type="spellEnd"/>
      <w:r w:rsidRPr="00DD2998">
        <w:rPr>
          <w:sz w:val="22"/>
          <w:szCs w:val="22"/>
        </w:rPr>
        <w:t xml:space="preserve"> Cooperative has requested assistance from a Farmer-Farmer volunteer to help them address their challenges in soy milk </w:t>
      </w:r>
      <w:proofErr w:type="spellStart"/>
      <w:proofErr w:type="gramStart"/>
      <w:r w:rsidRPr="00DD2998">
        <w:rPr>
          <w:sz w:val="22"/>
          <w:szCs w:val="22"/>
        </w:rPr>
        <w:t>processing.</w:t>
      </w:r>
      <w:r w:rsidR="00DD2998">
        <w:rPr>
          <w:sz w:val="22"/>
          <w:szCs w:val="22"/>
        </w:rPr>
        <w:t>By</w:t>
      </w:r>
      <w:proofErr w:type="spellEnd"/>
      <w:proofErr w:type="gramEnd"/>
      <w:r w:rsidR="00DD2998">
        <w:rPr>
          <w:sz w:val="22"/>
          <w:szCs w:val="22"/>
        </w:rPr>
        <w:t xml:space="preserve"> </w:t>
      </w:r>
      <w:r>
        <w:rPr>
          <w:sz w:val="22"/>
          <w:szCs w:val="22"/>
        </w:rPr>
        <w:t>receiving this technical support</w:t>
      </w:r>
      <w:r w:rsidR="00DD2998">
        <w:rPr>
          <w:sz w:val="22"/>
          <w:szCs w:val="22"/>
        </w:rPr>
        <w:t>, the</w:t>
      </w:r>
      <w:r>
        <w:rPr>
          <w:sz w:val="22"/>
          <w:szCs w:val="22"/>
        </w:rPr>
        <w:t xml:space="preserve"> cooperative</w:t>
      </w:r>
      <w:r w:rsidR="00DD2998">
        <w:rPr>
          <w:sz w:val="22"/>
          <w:szCs w:val="22"/>
        </w:rPr>
        <w:t xml:space="preserve"> </w:t>
      </w:r>
      <w:proofErr w:type="spellStart"/>
      <w:r w:rsidR="00DD2998">
        <w:rPr>
          <w:sz w:val="22"/>
          <w:szCs w:val="22"/>
        </w:rPr>
        <w:t>hope</w:t>
      </w:r>
      <w:r>
        <w:rPr>
          <w:sz w:val="22"/>
          <w:szCs w:val="22"/>
        </w:rPr>
        <w:t>s</w:t>
      </w:r>
      <w:r w:rsidR="00DD2998">
        <w:rPr>
          <w:sz w:val="22"/>
          <w:szCs w:val="22"/>
        </w:rPr>
        <w:t>to</w:t>
      </w:r>
      <w:proofErr w:type="spellEnd"/>
      <w:r w:rsidR="00DD2998">
        <w:rPr>
          <w:sz w:val="22"/>
          <w:szCs w:val="22"/>
        </w:rPr>
        <w:t xml:space="preserve"> </w:t>
      </w:r>
      <w:r w:rsidR="002B43F3" w:rsidRPr="00DD2998">
        <w:rPr>
          <w:sz w:val="22"/>
          <w:szCs w:val="22"/>
        </w:rPr>
        <w:t xml:space="preserve">produce </w:t>
      </w:r>
      <w:r w:rsidR="00DD2998">
        <w:rPr>
          <w:sz w:val="22"/>
          <w:szCs w:val="22"/>
        </w:rPr>
        <w:t xml:space="preserve">high quality milk and </w:t>
      </w:r>
      <w:r w:rsidR="002B43F3" w:rsidRPr="00DD2998">
        <w:rPr>
          <w:sz w:val="22"/>
          <w:szCs w:val="22"/>
        </w:rPr>
        <w:t xml:space="preserve">reach agreements with formal markets.  </w:t>
      </w:r>
    </w:p>
    <w:p w14:paraId="136DBC47" w14:textId="77777777" w:rsidR="00DD2998" w:rsidRDefault="00DD2998" w:rsidP="00DD2998">
      <w:pPr>
        <w:snapToGrid w:val="0"/>
        <w:jc w:val="both"/>
        <w:rPr>
          <w:b/>
          <w:bCs/>
          <w:sz w:val="22"/>
          <w:szCs w:val="22"/>
        </w:rPr>
      </w:pPr>
    </w:p>
    <w:p w14:paraId="73DCBBB1" w14:textId="77777777" w:rsidR="00DD702C" w:rsidRPr="00DD2998" w:rsidRDefault="00DD702C" w:rsidP="00DD702C">
      <w:pPr>
        <w:jc w:val="both"/>
        <w:rPr>
          <w:b/>
          <w:snapToGrid w:val="0"/>
          <w:sz w:val="22"/>
          <w:szCs w:val="22"/>
        </w:rPr>
      </w:pPr>
      <w:r w:rsidRPr="00DD2998">
        <w:rPr>
          <w:b/>
          <w:snapToGrid w:val="0"/>
          <w:sz w:val="22"/>
          <w:szCs w:val="22"/>
        </w:rPr>
        <w:t>Desired Outcomes</w:t>
      </w:r>
    </w:p>
    <w:p w14:paraId="76197593" w14:textId="3DD567F1" w:rsidR="00DD702C" w:rsidRPr="00DD2998" w:rsidRDefault="00DD702C" w:rsidP="00DD702C">
      <w:pPr>
        <w:numPr>
          <w:ilvl w:val="1"/>
          <w:numId w:val="3"/>
        </w:numPr>
        <w:jc w:val="both"/>
        <w:rPr>
          <w:snapToGrid w:val="0"/>
          <w:sz w:val="22"/>
          <w:szCs w:val="22"/>
        </w:rPr>
      </w:pPr>
      <w:r w:rsidRPr="00DD2998">
        <w:rPr>
          <w:snapToGrid w:val="0"/>
          <w:sz w:val="22"/>
          <w:szCs w:val="22"/>
        </w:rPr>
        <w:t>Produce high quality product</w:t>
      </w:r>
    </w:p>
    <w:p w14:paraId="49C08768" w14:textId="39847E3C" w:rsidR="00DD702C" w:rsidRPr="00DD2998" w:rsidRDefault="00E25A9E" w:rsidP="00DD702C">
      <w:pPr>
        <w:numPr>
          <w:ilvl w:val="1"/>
          <w:numId w:val="3"/>
        </w:numPr>
        <w:jc w:val="both"/>
        <w:rPr>
          <w:snapToGrid w:val="0"/>
          <w:sz w:val="22"/>
          <w:szCs w:val="22"/>
        </w:rPr>
      </w:pPr>
      <w:r>
        <w:rPr>
          <w:snapToGrid w:val="0"/>
          <w:sz w:val="22"/>
          <w:szCs w:val="22"/>
        </w:rPr>
        <w:t>Increase the shelf</w:t>
      </w:r>
      <w:r w:rsidR="00DD702C" w:rsidRPr="00DD2998">
        <w:rPr>
          <w:snapToGrid w:val="0"/>
          <w:sz w:val="22"/>
          <w:szCs w:val="22"/>
        </w:rPr>
        <w:t xml:space="preserve"> life </w:t>
      </w:r>
      <w:r>
        <w:rPr>
          <w:snapToGrid w:val="0"/>
          <w:sz w:val="22"/>
          <w:szCs w:val="22"/>
        </w:rPr>
        <w:t>of soymilk</w:t>
      </w:r>
    </w:p>
    <w:p w14:paraId="7A17761F" w14:textId="2AEB964B" w:rsidR="00DD702C" w:rsidRPr="00DD2998" w:rsidRDefault="00E25A9E" w:rsidP="00DD702C">
      <w:pPr>
        <w:pStyle w:val="ListParagraph"/>
        <w:numPr>
          <w:ilvl w:val="1"/>
          <w:numId w:val="3"/>
        </w:numPr>
        <w:snapToGrid w:val="0"/>
        <w:jc w:val="both"/>
        <w:rPr>
          <w:sz w:val="22"/>
          <w:szCs w:val="22"/>
        </w:rPr>
      </w:pPr>
      <w:r>
        <w:rPr>
          <w:sz w:val="22"/>
          <w:szCs w:val="22"/>
        </w:rPr>
        <w:t xml:space="preserve">Ability to </w:t>
      </w:r>
      <w:r w:rsidR="00614CB8">
        <w:rPr>
          <w:sz w:val="22"/>
          <w:szCs w:val="22"/>
        </w:rPr>
        <w:t>sell soymilk at formal markets</w:t>
      </w:r>
    </w:p>
    <w:p w14:paraId="711B7F31" w14:textId="77777777" w:rsidR="00DD702C" w:rsidRPr="00DD2998" w:rsidRDefault="00DD702C" w:rsidP="00DD2998">
      <w:pPr>
        <w:snapToGrid w:val="0"/>
        <w:jc w:val="both"/>
        <w:rPr>
          <w:b/>
          <w:bCs/>
          <w:sz w:val="22"/>
          <w:szCs w:val="22"/>
        </w:rPr>
      </w:pPr>
    </w:p>
    <w:p w14:paraId="46EB656C" w14:textId="77777777" w:rsidR="002B43F3" w:rsidRPr="00DD2998" w:rsidRDefault="002B43F3" w:rsidP="00DD2998">
      <w:pPr>
        <w:snapToGrid w:val="0"/>
        <w:jc w:val="both"/>
        <w:rPr>
          <w:b/>
          <w:sz w:val="22"/>
          <w:szCs w:val="22"/>
        </w:rPr>
      </w:pPr>
      <w:r w:rsidRPr="00DD2998">
        <w:rPr>
          <w:b/>
          <w:bCs/>
          <w:sz w:val="22"/>
          <w:szCs w:val="22"/>
        </w:rPr>
        <w:t>Desired Qualifications of Volunteer</w:t>
      </w:r>
    </w:p>
    <w:p w14:paraId="4F9ECC5B" w14:textId="77777777" w:rsidR="002B43F3" w:rsidRPr="00DD2998" w:rsidRDefault="002B43F3" w:rsidP="00244213">
      <w:pPr>
        <w:snapToGrid w:val="0"/>
        <w:ind w:left="1080"/>
        <w:jc w:val="both"/>
        <w:rPr>
          <w:b/>
          <w:sz w:val="22"/>
          <w:szCs w:val="22"/>
        </w:rPr>
      </w:pPr>
    </w:p>
    <w:p w14:paraId="1A129D05" w14:textId="77777777" w:rsidR="002B43F3" w:rsidRPr="00DD2998" w:rsidRDefault="002B43F3" w:rsidP="00244213">
      <w:pPr>
        <w:numPr>
          <w:ilvl w:val="1"/>
          <w:numId w:val="3"/>
        </w:numPr>
        <w:snapToGrid w:val="0"/>
        <w:jc w:val="both"/>
        <w:rPr>
          <w:sz w:val="22"/>
          <w:szCs w:val="22"/>
        </w:rPr>
      </w:pPr>
      <w:r w:rsidRPr="00DD2998">
        <w:rPr>
          <w:sz w:val="22"/>
          <w:szCs w:val="22"/>
        </w:rPr>
        <w:t>Experience in processing of food products particularly soy bean</w:t>
      </w:r>
    </w:p>
    <w:p w14:paraId="571E9A1D" w14:textId="77777777" w:rsidR="002B43F3" w:rsidRPr="00DD2998" w:rsidRDefault="002B43F3" w:rsidP="00244213">
      <w:pPr>
        <w:pStyle w:val="ListParagraph"/>
        <w:widowControl w:val="0"/>
        <w:numPr>
          <w:ilvl w:val="1"/>
          <w:numId w:val="3"/>
        </w:numPr>
        <w:jc w:val="both"/>
        <w:rPr>
          <w:sz w:val="22"/>
          <w:szCs w:val="22"/>
        </w:rPr>
      </w:pPr>
      <w:r w:rsidRPr="00DD2998">
        <w:rPr>
          <w:sz w:val="22"/>
          <w:szCs w:val="22"/>
        </w:rPr>
        <w:t xml:space="preserve">Experience and knowledge in food science and food preservation </w:t>
      </w:r>
    </w:p>
    <w:p w14:paraId="4C0B2772" w14:textId="77777777" w:rsidR="002B43F3" w:rsidRPr="00DD2998" w:rsidRDefault="002B43F3" w:rsidP="00244213">
      <w:pPr>
        <w:numPr>
          <w:ilvl w:val="1"/>
          <w:numId w:val="3"/>
        </w:numPr>
        <w:snapToGrid w:val="0"/>
        <w:jc w:val="both"/>
        <w:rPr>
          <w:sz w:val="22"/>
          <w:szCs w:val="22"/>
        </w:rPr>
      </w:pPr>
      <w:r w:rsidRPr="00DD2998">
        <w:rPr>
          <w:sz w:val="22"/>
          <w:szCs w:val="22"/>
        </w:rPr>
        <w:t>Practical experience in value addition of processed products</w:t>
      </w:r>
    </w:p>
    <w:p w14:paraId="62F5233E" w14:textId="77777777" w:rsidR="002B43F3" w:rsidRPr="00DD2998" w:rsidRDefault="002B43F3" w:rsidP="00244213">
      <w:pPr>
        <w:numPr>
          <w:ilvl w:val="1"/>
          <w:numId w:val="3"/>
        </w:numPr>
        <w:snapToGrid w:val="0"/>
        <w:jc w:val="both"/>
        <w:rPr>
          <w:sz w:val="22"/>
          <w:szCs w:val="22"/>
        </w:rPr>
      </w:pPr>
      <w:r w:rsidRPr="00DD2998">
        <w:rPr>
          <w:sz w:val="22"/>
          <w:szCs w:val="22"/>
        </w:rPr>
        <w:t xml:space="preserve">Knowledge of food safety standards </w:t>
      </w:r>
    </w:p>
    <w:p w14:paraId="7155F1C3" w14:textId="77777777" w:rsidR="002B43F3" w:rsidRPr="00DD2998" w:rsidRDefault="002B43F3" w:rsidP="00244213">
      <w:pPr>
        <w:pStyle w:val="ListParagraph"/>
        <w:numPr>
          <w:ilvl w:val="1"/>
          <w:numId w:val="3"/>
        </w:numPr>
        <w:snapToGrid w:val="0"/>
        <w:jc w:val="both"/>
        <w:rPr>
          <w:sz w:val="22"/>
          <w:szCs w:val="22"/>
          <w:lang w:val="en-US"/>
        </w:rPr>
      </w:pPr>
      <w:r w:rsidRPr="00DD2998">
        <w:rPr>
          <w:sz w:val="22"/>
          <w:szCs w:val="22"/>
          <w:lang w:val="en-US"/>
        </w:rPr>
        <w:t>Willingness to work for a week or more in a rural Malawian town</w:t>
      </w:r>
    </w:p>
    <w:p w14:paraId="0928C9CB" w14:textId="77777777" w:rsidR="002B43F3" w:rsidRPr="00DD2998" w:rsidRDefault="002B43F3" w:rsidP="00244213">
      <w:pPr>
        <w:pStyle w:val="ListParagraph"/>
        <w:numPr>
          <w:ilvl w:val="1"/>
          <w:numId w:val="3"/>
        </w:numPr>
        <w:snapToGrid w:val="0"/>
        <w:jc w:val="both"/>
        <w:rPr>
          <w:sz w:val="22"/>
          <w:szCs w:val="22"/>
          <w:lang w:val="en-US"/>
        </w:rPr>
      </w:pPr>
      <w:r w:rsidRPr="00DD2998">
        <w:rPr>
          <w:sz w:val="22"/>
          <w:szCs w:val="22"/>
          <w:lang w:val="en-US"/>
        </w:rPr>
        <w:t>Previous experience working with rural communities in Sub-Saharan Africa is preferred</w:t>
      </w:r>
    </w:p>
    <w:p w14:paraId="7CD21F46" w14:textId="77777777" w:rsidR="002B43F3" w:rsidRPr="00DD2998" w:rsidRDefault="002B43F3" w:rsidP="00244213">
      <w:pPr>
        <w:numPr>
          <w:ilvl w:val="1"/>
          <w:numId w:val="3"/>
        </w:numPr>
        <w:snapToGrid w:val="0"/>
        <w:jc w:val="both"/>
        <w:rPr>
          <w:sz w:val="22"/>
          <w:szCs w:val="22"/>
        </w:rPr>
      </w:pPr>
      <w:r w:rsidRPr="00DD2998">
        <w:rPr>
          <w:sz w:val="22"/>
          <w:szCs w:val="22"/>
        </w:rPr>
        <w:t>Must be citizen or permanent resident of the U.S.</w:t>
      </w:r>
    </w:p>
    <w:p w14:paraId="2406B8EB" w14:textId="77777777" w:rsidR="00DD2998" w:rsidRDefault="00DD2998" w:rsidP="00DD702C">
      <w:pPr>
        <w:rPr>
          <w:sz w:val="22"/>
          <w:szCs w:val="22"/>
        </w:rPr>
      </w:pPr>
    </w:p>
    <w:p w14:paraId="30F0C5D8" w14:textId="2AF19490" w:rsidR="002B43F3" w:rsidRPr="00DD2998" w:rsidRDefault="002B43F3" w:rsidP="00A34840">
      <w:pPr>
        <w:rPr>
          <w:sz w:val="22"/>
          <w:szCs w:val="22"/>
        </w:rPr>
      </w:pPr>
    </w:p>
    <w:sectPr w:rsidR="002B43F3" w:rsidRPr="00DD2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Std-Book">
    <w:altName w:val="Times New Roman"/>
    <w:panose1 w:val="020B0502020203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0584"/>
    <w:multiLevelType w:val="hybridMultilevel"/>
    <w:tmpl w:val="069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50A4D"/>
    <w:multiLevelType w:val="hybridMultilevel"/>
    <w:tmpl w:val="A864A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A075ED"/>
    <w:multiLevelType w:val="hybridMultilevel"/>
    <w:tmpl w:val="99001C4A"/>
    <w:lvl w:ilvl="0" w:tplc="0A56FC46">
      <w:start w:val="1"/>
      <w:numFmt w:val="bullet"/>
      <w:pStyle w:val="Bullet"/>
      <w:lvlText w:val=""/>
      <w:lvlJc w:val="left"/>
      <w:pPr>
        <w:tabs>
          <w:tab w:val="num" w:pos="360"/>
        </w:tabs>
        <w:ind w:left="360" w:hanging="360"/>
      </w:pPr>
      <w:rPr>
        <w:rFonts w:ascii="Symbol" w:hAnsi="Symbol" w:hint="default"/>
        <w:b w:val="0"/>
        <w:i w:val="0"/>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5C4B9D"/>
    <w:multiLevelType w:val="hybridMultilevel"/>
    <w:tmpl w:val="E9200BF2"/>
    <w:lvl w:ilvl="0" w:tplc="7898D6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F3"/>
    <w:rsid w:val="00057B37"/>
    <w:rsid w:val="0008361C"/>
    <w:rsid w:val="000E1B90"/>
    <w:rsid w:val="00244213"/>
    <w:rsid w:val="002B43F3"/>
    <w:rsid w:val="005C2689"/>
    <w:rsid w:val="00614CB8"/>
    <w:rsid w:val="00A34840"/>
    <w:rsid w:val="00DD2998"/>
    <w:rsid w:val="00DD702C"/>
    <w:rsid w:val="00E2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B73C"/>
  <w15:chartTrackingRefBased/>
  <w15:docId w15:val="{53657AE3-E19D-40D9-89D6-142D0C71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43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2B43F3"/>
    <w:pPr>
      <w:numPr>
        <w:numId w:val="1"/>
      </w:numPr>
    </w:pPr>
  </w:style>
  <w:style w:type="paragraph" w:customStyle="1" w:styleId="Number1">
    <w:name w:val="Number 1"/>
    <w:basedOn w:val="Normal"/>
    <w:rsid w:val="002B43F3"/>
    <w:rPr>
      <w:szCs w:val="20"/>
    </w:rPr>
  </w:style>
  <w:style w:type="paragraph" w:styleId="ListParagraph">
    <w:name w:val="List Paragraph"/>
    <w:basedOn w:val="Normal"/>
    <w:uiPriority w:val="34"/>
    <w:qFormat/>
    <w:rsid w:val="002B43F3"/>
    <w:pPr>
      <w:ind w:left="720"/>
    </w:pPr>
    <w:rPr>
      <w:lang w:val="pt-PT" w:eastAsia="pt-PT"/>
    </w:rPr>
  </w:style>
  <w:style w:type="paragraph" w:styleId="NormalWeb">
    <w:name w:val="Normal (Web)"/>
    <w:basedOn w:val="Normal"/>
    <w:uiPriority w:val="99"/>
    <w:semiHidden/>
    <w:unhideWhenUsed/>
    <w:rsid w:val="002B43F3"/>
    <w:rPr>
      <w:rFonts w:ascii="AvenirLTStd-Book" w:hAnsi="AvenirLTStd-Book"/>
      <w:color w:val="252525"/>
    </w:rPr>
  </w:style>
  <w:style w:type="paragraph" w:styleId="BalloonText">
    <w:name w:val="Balloon Text"/>
    <w:basedOn w:val="Normal"/>
    <w:link w:val="BalloonTextChar"/>
    <w:uiPriority w:val="99"/>
    <w:semiHidden/>
    <w:unhideWhenUsed/>
    <w:rsid w:val="00E2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71595">
      <w:bodyDiv w:val="1"/>
      <w:marLeft w:val="0"/>
      <w:marRight w:val="0"/>
      <w:marTop w:val="0"/>
      <w:marBottom w:val="0"/>
      <w:divBdr>
        <w:top w:val="none" w:sz="0" w:space="0" w:color="auto"/>
        <w:left w:val="none" w:sz="0" w:space="0" w:color="auto"/>
        <w:bottom w:val="none" w:sz="0" w:space="0" w:color="auto"/>
        <w:right w:val="none" w:sz="0" w:space="0" w:color="auto"/>
      </w:divBdr>
      <w:divsChild>
        <w:div w:id="1504051808">
          <w:marLeft w:val="0"/>
          <w:marRight w:val="0"/>
          <w:marTop w:val="0"/>
          <w:marBottom w:val="0"/>
          <w:divBdr>
            <w:top w:val="none" w:sz="0" w:space="0" w:color="auto"/>
            <w:left w:val="none" w:sz="0" w:space="0" w:color="auto"/>
            <w:bottom w:val="none" w:sz="0" w:space="0" w:color="auto"/>
            <w:right w:val="none" w:sz="0" w:space="0" w:color="auto"/>
          </w:divBdr>
          <w:divsChild>
            <w:div w:id="395590145">
              <w:marLeft w:val="0"/>
              <w:marRight w:val="0"/>
              <w:marTop w:val="0"/>
              <w:marBottom w:val="0"/>
              <w:divBdr>
                <w:top w:val="none" w:sz="0" w:space="0" w:color="auto"/>
                <w:left w:val="none" w:sz="0" w:space="0" w:color="auto"/>
                <w:bottom w:val="none" w:sz="0" w:space="0" w:color="auto"/>
                <w:right w:val="none" w:sz="0" w:space="0" w:color="auto"/>
              </w:divBdr>
              <w:divsChild>
                <w:div w:id="9177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CF978-C79F-49A7-9614-E6E3522CE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23B37-1125-4E7A-B193-B3C974F4AB29}">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8EF5402F-1E49-4D0E-82A0-3A4E0EC57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Idris</dc:creator>
  <cp:keywords/>
  <dc:description/>
  <cp:lastModifiedBy>Amanda Grossi</cp:lastModifiedBy>
  <cp:revision>2</cp:revision>
  <dcterms:created xsi:type="dcterms:W3CDTF">2017-03-20T20:26:00Z</dcterms:created>
  <dcterms:modified xsi:type="dcterms:W3CDTF">2017-03-20T20:26:00Z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