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C9" w:rsidRPr="000441D4" w:rsidRDefault="00633BC9" w:rsidP="005059D5">
      <w:pPr>
        <w:jc w:val="both"/>
        <w:rPr>
          <w:b/>
          <w:sz w:val="22"/>
          <w:szCs w:val="22"/>
        </w:rPr>
      </w:pPr>
    </w:p>
    <w:p w:rsidR="00F32F5E" w:rsidRPr="000441D4" w:rsidRDefault="00F32F5E" w:rsidP="005059D5">
      <w:pPr>
        <w:suppressAutoHyphens w:val="0"/>
        <w:jc w:val="both"/>
        <w:rPr>
          <w:b/>
          <w:sz w:val="22"/>
          <w:szCs w:val="22"/>
          <w:lang w:val="ka-GE"/>
        </w:rPr>
      </w:pPr>
    </w:p>
    <w:p w:rsidR="00A169B1" w:rsidRPr="00666647" w:rsidRDefault="00247892" w:rsidP="005059D5">
      <w:pPr>
        <w:jc w:val="both"/>
        <w:rPr>
          <w:b/>
          <w:sz w:val="22"/>
          <w:szCs w:val="22"/>
        </w:rPr>
      </w:pPr>
      <w:r w:rsidRPr="00666647">
        <w:rPr>
          <w:noProof/>
          <w:sz w:val="22"/>
          <w:szCs w:val="22"/>
        </w:rPr>
        <w:drawing>
          <wp:anchor distT="0" distB="0" distL="114300" distR="114300" simplePos="0" relativeHeight="251661312" behindDoc="0" locked="0" layoutInCell="1" allowOverlap="1" wp14:anchorId="25D93F0D" wp14:editId="1A548A7A">
            <wp:simplePos x="0" y="0"/>
            <wp:positionH relativeFrom="column">
              <wp:posOffset>-145415</wp:posOffset>
            </wp:positionH>
            <wp:positionV relativeFrom="paragraph">
              <wp:posOffset>-18415</wp:posOffset>
            </wp:positionV>
            <wp:extent cx="6408420" cy="572135"/>
            <wp:effectExtent l="0" t="0" r="0" b="0"/>
            <wp:wrapSquare wrapText="bothSides"/>
            <wp:docPr id="7" name="Picture 2" descr="logoe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bi"/>
                    <pic:cNvPicPr>
                      <a:picLocks noChangeAspect="1" noChangeArrowheads="1"/>
                    </pic:cNvPicPr>
                  </pic:nvPicPr>
                  <pic:blipFill>
                    <a:blip r:embed="rId12" cstate="print"/>
                    <a:srcRect/>
                    <a:stretch>
                      <a:fillRect/>
                    </a:stretch>
                  </pic:blipFill>
                  <pic:spPr bwMode="auto">
                    <a:xfrm>
                      <a:off x="0" y="0"/>
                      <a:ext cx="6408420" cy="572135"/>
                    </a:xfrm>
                    <a:prstGeom prst="rect">
                      <a:avLst/>
                    </a:prstGeom>
                    <a:noFill/>
                    <a:ln w="9525">
                      <a:noFill/>
                      <a:miter lim="800000"/>
                      <a:headEnd/>
                      <a:tailEnd/>
                    </a:ln>
                  </pic:spPr>
                </pic:pic>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2777"/>
        <w:gridCol w:w="6916"/>
      </w:tblGrid>
      <w:tr w:rsidR="00A169B1" w:rsidRPr="00666647" w:rsidTr="00D82E92">
        <w:trPr>
          <w:trHeight w:val="283"/>
        </w:trPr>
        <w:tc>
          <w:tcPr>
            <w:tcW w:w="2777" w:type="dxa"/>
          </w:tcPr>
          <w:p w:rsidR="00A169B1" w:rsidRPr="00666647" w:rsidRDefault="00A169B1" w:rsidP="00A169B1">
            <w:pPr>
              <w:suppressAutoHyphens w:val="0"/>
              <w:spacing w:after="200" w:line="276" w:lineRule="auto"/>
              <w:contextualSpacing/>
              <w:rPr>
                <w:b/>
                <w:sz w:val="22"/>
                <w:szCs w:val="22"/>
              </w:rPr>
            </w:pPr>
            <w:r w:rsidRPr="00666647">
              <w:rPr>
                <w:b/>
                <w:sz w:val="22"/>
                <w:szCs w:val="22"/>
              </w:rPr>
              <w:t>RFQ Number:</w:t>
            </w:r>
          </w:p>
        </w:tc>
        <w:tc>
          <w:tcPr>
            <w:tcW w:w="6916" w:type="dxa"/>
          </w:tcPr>
          <w:p w:rsidR="00A169B1" w:rsidRPr="00666647" w:rsidRDefault="00A169B1" w:rsidP="005D2C9B">
            <w:pPr>
              <w:jc w:val="both"/>
              <w:rPr>
                <w:sz w:val="22"/>
                <w:szCs w:val="22"/>
              </w:rPr>
            </w:pPr>
            <w:r w:rsidRPr="00666647">
              <w:rPr>
                <w:b/>
                <w:sz w:val="22"/>
                <w:szCs w:val="22"/>
              </w:rPr>
              <w:t>RFQ –BMSB - 001</w:t>
            </w:r>
          </w:p>
        </w:tc>
      </w:tr>
      <w:tr w:rsidR="00A169B1" w:rsidRPr="00666647" w:rsidTr="00D82E92">
        <w:trPr>
          <w:trHeight w:val="283"/>
        </w:trPr>
        <w:tc>
          <w:tcPr>
            <w:tcW w:w="2777" w:type="dxa"/>
          </w:tcPr>
          <w:p w:rsidR="00A169B1" w:rsidRPr="00666647" w:rsidRDefault="00A169B1" w:rsidP="00A169B1">
            <w:pPr>
              <w:suppressAutoHyphens w:val="0"/>
              <w:spacing w:after="200" w:line="276" w:lineRule="auto"/>
              <w:contextualSpacing/>
              <w:rPr>
                <w:b/>
                <w:sz w:val="22"/>
                <w:szCs w:val="22"/>
              </w:rPr>
            </w:pPr>
            <w:r w:rsidRPr="00666647">
              <w:rPr>
                <w:b/>
                <w:sz w:val="22"/>
                <w:szCs w:val="22"/>
              </w:rPr>
              <w:t>Issuance Date:</w:t>
            </w:r>
          </w:p>
        </w:tc>
        <w:tc>
          <w:tcPr>
            <w:tcW w:w="6916" w:type="dxa"/>
          </w:tcPr>
          <w:p w:rsidR="00A169B1" w:rsidRPr="00666647" w:rsidRDefault="00A169B1" w:rsidP="002327AC">
            <w:pPr>
              <w:suppressAutoHyphens w:val="0"/>
              <w:spacing w:after="200" w:line="276" w:lineRule="auto"/>
              <w:contextualSpacing/>
              <w:rPr>
                <w:sz w:val="22"/>
                <w:szCs w:val="22"/>
              </w:rPr>
            </w:pPr>
            <w:r w:rsidRPr="00666647">
              <w:rPr>
                <w:sz w:val="22"/>
                <w:szCs w:val="22"/>
              </w:rPr>
              <w:t>02/</w:t>
            </w:r>
            <w:r w:rsidR="002327AC">
              <w:rPr>
                <w:sz w:val="22"/>
                <w:szCs w:val="22"/>
              </w:rPr>
              <w:t>27</w:t>
            </w:r>
            <w:r w:rsidRPr="00666647">
              <w:rPr>
                <w:sz w:val="22"/>
                <w:szCs w:val="22"/>
              </w:rPr>
              <w:t>/2017</w:t>
            </w:r>
          </w:p>
        </w:tc>
      </w:tr>
      <w:tr w:rsidR="00A169B1" w:rsidRPr="00666647" w:rsidTr="00D82E92">
        <w:trPr>
          <w:trHeight w:val="283"/>
        </w:trPr>
        <w:tc>
          <w:tcPr>
            <w:tcW w:w="2777" w:type="dxa"/>
          </w:tcPr>
          <w:p w:rsidR="00A169B1" w:rsidRPr="00666647" w:rsidRDefault="00A169B1" w:rsidP="00A169B1">
            <w:pPr>
              <w:suppressAutoHyphens w:val="0"/>
              <w:spacing w:after="200" w:line="276" w:lineRule="auto"/>
              <w:contextualSpacing/>
              <w:rPr>
                <w:b/>
                <w:sz w:val="22"/>
                <w:szCs w:val="22"/>
              </w:rPr>
            </w:pPr>
            <w:r w:rsidRPr="00666647">
              <w:rPr>
                <w:b/>
                <w:sz w:val="22"/>
                <w:szCs w:val="22"/>
              </w:rPr>
              <w:t>Deadline for Questions:</w:t>
            </w:r>
          </w:p>
        </w:tc>
        <w:tc>
          <w:tcPr>
            <w:tcW w:w="6916" w:type="dxa"/>
          </w:tcPr>
          <w:p w:rsidR="00A169B1" w:rsidRPr="00666647" w:rsidRDefault="00A169B1" w:rsidP="00AC6554">
            <w:pPr>
              <w:suppressAutoHyphens w:val="0"/>
              <w:spacing w:after="200" w:line="276" w:lineRule="auto"/>
              <w:contextualSpacing/>
              <w:rPr>
                <w:sz w:val="22"/>
                <w:szCs w:val="22"/>
              </w:rPr>
            </w:pPr>
            <w:r w:rsidRPr="00666647">
              <w:rPr>
                <w:sz w:val="22"/>
                <w:szCs w:val="22"/>
              </w:rPr>
              <w:t>0</w:t>
            </w:r>
            <w:r w:rsidR="00AC6554" w:rsidRPr="00666647">
              <w:rPr>
                <w:sz w:val="22"/>
                <w:szCs w:val="22"/>
              </w:rPr>
              <w:t>3</w:t>
            </w:r>
            <w:r w:rsidRPr="00666647">
              <w:rPr>
                <w:sz w:val="22"/>
                <w:szCs w:val="22"/>
              </w:rPr>
              <w:t>/</w:t>
            </w:r>
            <w:r w:rsidR="00AC6554" w:rsidRPr="00666647">
              <w:rPr>
                <w:sz w:val="22"/>
                <w:szCs w:val="22"/>
              </w:rPr>
              <w:t>03</w:t>
            </w:r>
            <w:r w:rsidRPr="00666647">
              <w:rPr>
                <w:sz w:val="22"/>
                <w:szCs w:val="22"/>
              </w:rPr>
              <w:t>/2017</w:t>
            </w:r>
          </w:p>
        </w:tc>
      </w:tr>
      <w:tr w:rsidR="00A169B1" w:rsidRPr="00666647" w:rsidTr="00D82E92">
        <w:trPr>
          <w:trHeight w:val="283"/>
        </w:trPr>
        <w:tc>
          <w:tcPr>
            <w:tcW w:w="2777" w:type="dxa"/>
          </w:tcPr>
          <w:p w:rsidR="00A169B1" w:rsidRPr="00666647" w:rsidRDefault="00A169B1" w:rsidP="00A169B1">
            <w:pPr>
              <w:suppressAutoHyphens w:val="0"/>
              <w:spacing w:after="200" w:line="276" w:lineRule="auto"/>
              <w:contextualSpacing/>
              <w:rPr>
                <w:b/>
                <w:sz w:val="22"/>
                <w:szCs w:val="22"/>
              </w:rPr>
            </w:pPr>
            <w:r w:rsidRPr="00666647">
              <w:rPr>
                <w:b/>
                <w:sz w:val="22"/>
                <w:szCs w:val="22"/>
              </w:rPr>
              <w:t>Deadline for Offers:</w:t>
            </w:r>
          </w:p>
        </w:tc>
        <w:tc>
          <w:tcPr>
            <w:tcW w:w="6916" w:type="dxa"/>
          </w:tcPr>
          <w:p w:rsidR="00A169B1" w:rsidRPr="00666647" w:rsidRDefault="00A169B1" w:rsidP="00AC6554">
            <w:pPr>
              <w:suppressAutoHyphens w:val="0"/>
              <w:spacing w:after="200" w:line="276" w:lineRule="auto"/>
              <w:contextualSpacing/>
              <w:rPr>
                <w:sz w:val="22"/>
                <w:szCs w:val="22"/>
              </w:rPr>
            </w:pPr>
            <w:r w:rsidRPr="00666647">
              <w:rPr>
                <w:sz w:val="22"/>
                <w:szCs w:val="22"/>
              </w:rPr>
              <w:t>0</w:t>
            </w:r>
            <w:r w:rsidR="00AC6554" w:rsidRPr="00666647">
              <w:rPr>
                <w:sz w:val="22"/>
                <w:szCs w:val="22"/>
              </w:rPr>
              <w:t>3</w:t>
            </w:r>
            <w:r w:rsidRPr="00666647">
              <w:rPr>
                <w:sz w:val="22"/>
                <w:szCs w:val="22"/>
              </w:rPr>
              <w:t>/</w:t>
            </w:r>
            <w:r w:rsidR="00AC6554" w:rsidRPr="00666647">
              <w:rPr>
                <w:sz w:val="22"/>
                <w:szCs w:val="22"/>
              </w:rPr>
              <w:t>08</w:t>
            </w:r>
            <w:r w:rsidRPr="00666647">
              <w:rPr>
                <w:sz w:val="22"/>
                <w:szCs w:val="22"/>
              </w:rPr>
              <w:t>/2017</w:t>
            </w:r>
          </w:p>
        </w:tc>
      </w:tr>
      <w:tr w:rsidR="00A169B1" w:rsidRPr="00666647" w:rsidTr="00D82E92">
        <w:trPr>
          <w:trHeight w:val="186"/>
        </w:trPr>
        <w:tc>
          <w:tcPr>
            <w:tcW w:w="2777" w:type="dxa"/>
          </w:tcPr>
          <w:p w:rsidR="00A169B1" w:rsidRPr="00666647" w:rsidRDefault="00A169B1" w:rsidP="00A169B1">
            <w:pPr>
              <w:suppressAutoHyphens w:val="0"/>
              <w:spacing w:after="200" w:line="276" w:lineRule="auto"/>
              <w:contextualSpacing/>
              <w:rPr>
                <w:b/>
                <w:sz w:val="22"/>
                <w:szCs w:val="22"/>
              </w:rPr>
            </w:pPr>
            <w:r w:rsidRPr="00666647">
              <w:rPr>
                <w:b/>
                <w:sz w:val="22"/>
                <w:szCs w:val="22"/>
              </w:rPr>
              <w:t>Description:</w:t>
            </w:r>
          </w:p>
        </w:tc>
        <w:tc>
          <w:tcPr>
            <w:tcW w:w="6916" w:type="dxa"/>
          </w:tcPr>
          <w:p w:rsidR="00A169B1" w:rsidRPr="00666647" w:rsidRDefault="00315B8F" w:rsidP="00A169B1">
            <w:pPr>
              <w:suppressAutoHyphens w:val="0"/>
              <w:spacing w:after="200" w:line="276" w:lineRule="auto"/>
              <w:contextualSpacing/>
              <w:rPr>
                <w:sz w:val="22"/>
                <w:szCs w:val="22"/>
              </w:rPr>
            </w:pPr>
            <w:r w:rsidRPr="00666647">
              <w:rPr>
                <w:b/>
                <w:sz w:val="22"/>
                <w:szCs w:val="22"/>
              </w:rPr>
              <w:t>Procurement of  Brown Marmonated Sting Bug (BMSB) Lures and Sticky Traps</w:t>
            </w:r>
          </w:p>
        </w:tc>
      </w:tr>
      <w:tr w:rsidR="00A169B1" w:rsidRPr="00666647" w:rsidTr="00D82E92">
        <w:trPr>
          <w:trHeight w:val="566"/>
        </w:trPr>
        <w:tc>
          <w:tcPr>
            <w:tcW w:w="2777" w:type="dxa"/>
          </w:tcPr>
          <w:p w:rsidR="00A169B1" w:rsidRPr="00666647" w:rsidRDefault="00A169B1" w:rsidP="00A169B1">
            <w:pPr>
              <w:suppressAutoHyphens w:val="0"/>
              <w:spacing w:after="200" w:line="276" w:lineRule="auto"/>
              <w:contextualSpacing/>
              <w:rPr>
                <w:b/>
                <w:sz w:val="22"/>
                <w:szCs w:val="22"/>
              </w:rPr>
            </w:pPr>
            <w:r w:rsidRPr="00666647">
              <w:rPr>
                <w:b/>
                <w:sz w:val="22"/>
                <w:szCs w:val="22"/>
              </w:rPr>
              <w:t>For:</w:t>
            </w:r>
          </w:p>
        </w:tc>
        <w:tc>
          <w:tcPr>
            <w:tcW w:w="6916" w:type="dxa"/>
          </w:tcPr>
          <w:p w:rsidR="00A169B1" w:rsidRPr="00666647" w:rsidRDefault="00315B8F" w:rsidP="00A169B1">
            <w:pPr>
              <w:suppressAutoHyphens w:val="0"/>
              <w:spacing w:after="200" w:line="276" w:lineRule="auto"/>
              <w:contextualSpacing/>
              <w:rPr>
                <w:sz w:val="22"/>
                <w:szCs w:val="22"/>
              </w:rPr>
            </w:pPr>
            <w:r w:rsidRPr="00666647">
              <w:rPr>
                <w:b/>
                <w:sz w:val="22"/>
                <w:szCs w:val="22"/>
              </w:rPr>
              <w:t>Restoring Efficiency to Agriculture Production (REAP) Project/ Georgia</w:t>
            </w:r>
          </w:p>
        </w:tc>
      </w:tr>
      <w:tr w:rsidR="00A169B1" w:rsidRPr="00666647" w:rsidTr="00D82E92">
        <w:trPr>
          <w:trHeight w:val="507"/>
        </w:trPr>
        <w:tc>
          <w:tcPr>
            <w:tcW w:w="2777" w:type="dxa"/>
          </w:tcPr>
          <w:p w:rsidR="00A169B1" w:rsidRPr="00666647" w:rsidRDefault="00A169B1" w:rsidP="00A169B1">
            <w:pPr>
              <w:suppressAutoHyphens w:val="0"/>
              <w:spacing w:after="200" w:line="276" w:lineRule="auto"/>
              <w:contextualSpacing/>
              <w:rPr>
                <w:b/>
                <w:sz w:val="22"/>
                <w:szCs w:val="22"/>
              </w:rPr>
            </w:pPr>
            <w:r w:rsidRPr="00666647">
              <w:rPr>
                <w:b/>
                <w:sz w:val="22"/>
                <w:szCs w:val="22"/>
              </w:rPr>
              <w:t>Funded By:</w:t>
            </w:r>
          </w:p>
        </w:tc>
        <w:tc>
          <w:tcPr>
            <w:tcW w:w="6916" w:type="dxa"/>
          </w:tcPr>
          <w:p w:rsidR="00315B8F" w:rsidRPr="00666647" w:rsidRDefault="00315B8F" w:rsidP="00315B8F">
            <w:pPr>
              <w:ind w:left="2160" w:hanging="2160"/>
              <w:jc w:val="both"/>
              <w:rPr>
                <w:b/>
                <w:sz w:val="22"/>
                <w:szCs w:val="22"/>
              </w:rPr>
            </w:pPr>
            <w:r w:rsidRPr="00666647">
              <w:rPr>
                <w:b/>
                <w:sz w:val="22"/>
                <w:szCs w:val="22"/>
              </w:rPr>
              <w:t xml:space="preserve">United States Agency for International Development (USAID), </w:t>
            </w:r>
          </w:p>
          <w:p w:rsidR="00A169B1" w:rsidRPr="00666647" w:rsidRDefault="00315B8F" w:rsidP="005D2C9B">
            <w:pPr>
              <w:jc w:val="both"/>
              <w:rPr>
                <w:sz w:val="22"/>
                <w:szCs w:val="22"/>
              </w:rPr>
            </w:pPr>
            <w:r w:rsidRPr="00666647">
              <w:rPr>
                <w:b/>
                <w:sz w:val="22"/>
                <w:szCs w:val="22"/>
              </w:rPr>
              <w:t>Contract No. AID-114-C-13-00002</w:t>
            </w:r>
          </w:p>
        </w:tc>
      </w:tr>
      <w:tr w:rsidR="00A169B1" w:rsidRPr="00666647" w:rsidTr="00D82E92">
        <w:trPr>
          <w:trHeight w:val="283"/>
        </w:trPr>
        <w:tc>
          <w:tcPr>
            <w:tcW w:w="2777" w:type="dxa"/>
          </w:tcPr>
          <w:p w:rsidR="00A169B1" w:rsidRPr="00666647" w:rsidRDefault="00A169B1" w:rsidP="00A169B1">
            <w:pPr>
              <w:suppressAutoHyphens w:val="0"/>
              <w:spacing w:after="200" w:line="276" w:lineRule="auto"/>
              <w:contextualSpacing/>
              <w:rPr>
                <w:b/>
                <w:sz w:val="22"/>
                <w:szCs w:val="22"/>
              </w:rPr>
            </w:pPr>
            <w:r w:rsidRPr="00666647">
              <w:rPr>
                <w:b/>
                <w:sz w:val="22"/>
                <w:szCs w:val="22"/>
              </w:rPr>
              <w:t>Implemented By:</w:t>
            </w:r>
          </w:p>
        </w:tc>
        <w:tc>
          <w:tcPr>
            <w:tcW w:w="6916" w:type="dxa"/>
          </w:tcPr>
          <w:p w:rsidR="00A169B1" w:rsidRPr="00666647" w:rsidRDefault="005D4168" w:rsidP="00A169B1">
            <w:pPr>
              <w:suppressAutoHyphens w:val="0"/>
              <w:spacing w:after="200" w:line="276" w:lineRule="auto"/>
              <w:contextualSpacing/>
              <w:rPr>
                <w:sz w:val="22"/>
                <w:szCs w:val="22"/>
              </w:rPr>
            </w:pPr>
            <w:r w:rsidRPr="00666647">
              <w:rPr>
                <w:sz w:val="22"/>
                <w:szCs w:val="22"/>
              </w:rPr>
              <w:t>CNFA/REAP</w:t>
            </w:r>
          </w:p>
        </w:tc>
      </w:tr>
      <w:tr w:rsidR="00A169B1" w:rsidRPr="00666647" w:rsidTr="00D82E92">
        <w:trPr>
          <w:trHeight w:val="2013"/>
        </w:trPr>
        <w:tc>
          <w:tcPr>
            <w:tcW w:w="2777" w:type="dxa"/>
          </w:tcPr>
          <w:p w:rsidR="00A169B1" w:rsidRPr="00666647" w:rsidRDefault="00A169B1" w:rsidP="00A169B1">
            <w:pPr>
              <w:suppressAutoHyphens w:val="0"/>
              <w:spacing w:after="200" w:line="276" w:lineRule="auto"/>
              <w:contextualSpacing/>
              <w:rPr>
                <w:b/>
                <w:sz w:val="22"/>
                <w:szCs w:val="22"/>
              </w:rPr>
            </w:pPr>
            <w:r w:rsidRPr="00666647">
              <w:rPr>
                <w:b/>
                <w:sz w:val="22"/>
                <w:szCs w:val="22"/>
              </w:rPr>
              <w:t>Point of Contact</w:t>
            </w:r>
          </w:p>
        </w:tc>
        <w:tc>
          <w:tcPr>
            <w:tcW w:w="6916" w:type="dxa"/>
          </w:tcPr>
          <w:p w:rsidR="005D4168" w:rsidRPr="00666647" w:rsidRDefault="005D4168" w:rsidP="005D4168">
            <w:pPr>
              <w:jc w:val="both"/>
              <w:rPr>
                <w:b/>
                <w:sz w:val="22"/>
                <w:szCs w:val="22"/>
              </w:rPr>
            </w:pPr>
            <w:r w:rsidRPr="00666647">
              <w:rPr>
                <w:b/>
                <w:sz w:val="22"/>
                <w:szCs w:val="22"/>
              </w:rPr>
              <w:t>Ms. Manana Kakuchaia</w:t>
            </w:r>
            <w:r w:rsidRPr="00666647">
              <w:rPr>
                <w:sz w:val="22"/>
                <w:szCs w:val="22"/>
              </w:rPr>
              <w:t xml:space="preserve">, </w:t>
            </w:r>
            <w:r w:rsidRPr="00666647">
              <w:rPr>
                <w:b/>
                <w:sz w:val="22"/>
                <w:szCs w:val="22"/>
              </w:rPr>
              <w:t>Director of  Finance and Administration</w:t>
            </w:r>
          </w:p>
          <w:p w:rsidR="005D4168" w:rsidRPr="00666647" w:rsidRDefault="005D4168" w:rsidP="005D4168">
            <w:pPr>
              <w:jc w:val="both"/>
              <w:rPr>
                <w:b/>
                <w:sz w:val="22"/>
                <w:szCs w:val="22"/>
              </w:rPr>
            </w:pPr>
            <w:r w:rsidRPr="00666647">
              <w:rPr>
                <w:b/>
                <w:sz w:val="22"/>
                <w:szCs w:val="22"/>
              </w:rPr>
              <w:t>USAID/Restoring Efficiency to Agriculture Production (REAP)</w:t>
            </w:r>
          </w:p>
          <w:p w:rsidR="005D4168" w:rsidRPr="00666647" w:rsidRDefault="005D4168" w:rsidP="005D4168">
            <w:pPr>
              <w:jc w:val="both"/>
              <w:rPr>
                <w:b/>
                <w:sz w:val="22"/>
                <w:szCs w:val="22"/>
              </w:rPr>
            </w:pPr>
            <w:r w:rsidRPr="00666647">
              <w:rPr>
                <w:b/>
                <w:sz w:val="22"/>
                <w:szCs w:val="22"/>
              </w:rPr>
              <w:t>#47 Kostava St., 2 floor, room#22, 0179, Tbilisi, Georgia</w:t>
            </w:r>
          </w:p>
          <w:p w:rsidR="005D4168" w:rsidRPr="00666647" w:rsidRDefault="00D543AD" w:rsidP="005D4168">
            <w:pPr>
              <w:jc w:val="both"/>
              <w:rPr>
                <w:b/>
                <w:sz w:val="22"/>
                <w:szCs w:val="22"/>
              </w:rPr>
            </w:pPr>
            <w:hyperlink r:id="rId13" w:history="1">
              <w:r w:rsidR="005D4168" w:rsidRPr="00666647">
                <w:rPr>
                  <w:rStyle w:val="Hyperlink"/>
                  <w:b/>
                  <w:sz w:val="22"/>
                  <w:szCs w:val="22"/>
                </w:rPr>
                <w:t>procurement@georgiareap.org</w:t>
              </w:r>
            </w:hyperlink>
            <w:r w:rsidR="005D4168" w:rsidRPr="00666647">
              <w:rPr>
                <w:b/>
                <w:sz w:val="22"/>
                <w:szCs w:val="22"/>
              </w:rPr>
              <w:t xml:space="preserve">  </w:t>
            </w:r>
          </w:p>
          <w:p w:rsidR="005D4168" w:rsidRPr="00666647" w:rsidRDefault="005D4168" w:rsidP="005D4168">
            <w:pPr>
              <w:jc w:val="both"/>
              <w:rPr>
                <w:b/>
                <w:sz w:val="22"/>
                <w:szCs w:val="22"/>
              </w:rPr>
            </w:pPr>
            <w:r w:rsidRPr="00666647">
              <w:rPr>
                <w:b/>
                <w:sz w:val="22"/>
                <w:szCs w:val="22"/>
              </w:rPr>
              <w:t>Tel: +995 322 982207/13/14/18</w:t>
            </w:r>
          </w:p>
          <w:p w:rsidR="00A169B1" w:rsidRPr="00666647" w:rsidRDefault="00A169B1" w:rsidP="00A169B1">
            <w:pPr>
              <w:suppressAutoHyphens w:val="0"/>
              <w:spacing w:after="200" w:line="276" w:lineRule="auto"/>
              <w:contextualSpacing/>
              <w:rPr>
                <w:sz w:val="22"/>
                <w:szCs w:val="22"/>
              </w:rPr>
            </w:pPr>
          </w:p>
        </w:tc>
      </w:tr>
    </w:tbl>
    <w:p w:rsidR="00542B67" w:rsidRPr="00666647" w:rsidRDefault="00542B67" w:rsidP="005059D5">
      <w:pPr>
        <w:jc w:val="both"/>
        <w:rPr>
          <w:b/>
          <w:sz w:val="22"/>
          <w:szCs w:val="22"/>
        </w:rPr>
      </w:pPr>
      <w:r w:rsidRPr="00666647">
        <w:rPr>
          <w:b/>
          <w:sz w:val="22"/>
          <w:szCs w:val="22"/>
        </w:rPr>
        <w:t>Background:</w:t>
      </w:r>
    </w:p>
    <w:p w:rsidR="00542B67" w:rsidRPr="00666647" w:rsidRDefault="00542B67" w:rsidP="005059D5">
      <w:pPr>
        <w:jc w:val="both"/>
        <w:rPr>
          <w:b/>
          <w:sz w:val="22"/>
          <w:szCs w:val="22"/>
        </w:rPr>
      </w:pPr>
    </w:p>
    <w:p w:rsidR="005D73FE" w:rsidRPr="00666647" w:rsidRDefault="005D73FE" w:rsidP="005059D5">
      <w:pPr>
        <w:pStyle w:val="NoSpacing"/>
        <w:spacing w:after="120"/>
        <w:jc w:val="both"/>
        <w:rPr>
          <w:sz w:val="22"/>
          <w:szCs w:val="22"/>
        </w:rPr>
      </w:pPr>
      <w:r w:rsidRPr="00666647">
        <w:rPr>
          <w:sz w:val="22"/>
          <w:szCs w:val="22"/>
        </w:rPr>
        <w:t xml:space="preserve">USAID’s Restoring Efficiency to Agriculture Production (REAP) is a market-driven and result-oriented enterprise development project that increases incomes and employment in rural area by delivering firm-level investment and tailor-made technical assistance to agribusiness enterprises that provide inputs, services, training and cash markets to smallholder farmers. REAP catalyzes increased private sector investment and commercial finance to the sector, mitigates risks for rural SMEs and entrepreneurs, and expands commercially sustainable linkages among producer, postharvest enterprises and end markets. To ensure the long term sustainability and success of these investments, REAP delivers market driven tailored technical assistance and group trainings to agribusiness enterprises and smallholder producers. </w:t>
      </w:r>
    </w:p>
    <w:p w:rsidR="005D73FE" w:rsidRPr="00666647" w:rsidRDefault="005D73FE" w:rsidP="005059D5">
      <w:pPr>
        <w:pStyle w:val="NoSpacing"/>
        <w:spacing w:after="120"/>
        <w:jc w:val="both"/>
        <w:rPr>
          <w:sz w:val="22"/>
          <w:szCs w:val="22"/>
        </w:rPr>
      </w:pPr>
      <w:r w:rsidRPr="00666647">
        <w:rPr>
          <w:sz w:val="22"/>
          <w:szCs w:val="22"/>
        </w:rPr>
        <w:t>With $183 million and $176 million in exports in 2014 and 2015 respectively, the hazelnut sector is Georgia’s highest earning agricultural export and supports the livelihoods of more than 40,000 rural families. In 2016, the value of hazelnut exports and attributable income to smallholder farmers is expected to be reduced by more than $60 million</w:t>
      </w:r>
      <w:r w:rsidRPr="00666647">
        <w:rPr>
          <w:rStyle w:val="FootnoteReference"/>
          <w:sz w:val="22"/>
          <w:szCs w:val="22"/>
        </w:rPr>
        <w:footnoteReference w:id="1"/>
      </w:r>
      <w:r w:rsidRPr="00666647">
        <w:rPr>
          <w:sz w:val="22"/>
          <w:szCs w:val="22"/>
        </w:rPr>
        <w:t xml:space="preserve"> due to the emergence of the Brown Marmorated Stink Bug (BMSB), whose infestation has reduced both quality and quantity of hazelnut kernels. Originating from China, the BMSB has in recent years reduced hazelnut production in the US, Europe and Turkey. Arriving in Georgia in late 2015, the rapid growth of the BMSB population, threatens not only the hazelnut sector but other key agriculture sub-sectors including grapes, corn, peaches, apples and vegetables. If not contained, the BMSB has the potential to set Georgia back years in their agriculture growth and development. </w:t>
      </w:r>
    </w:p>
    <w:p w:rsidR="005D73FE" w:rsidRPr="00666647" w:rsidRDefault="005D73FE" w:rsidP="005059D5">
      <w:pPr>
        <w:pStyle w:val="NoSpacing"/>
        <w:spacing w:after="120"/>
        <w:jc w:val="both"/>
        <w:rPr>
          <w:sz w:val="22"/>
          <w:szCs w:val="22"/>
        </w:rPr>
      </w:pPr>
      <w:r w:rsidRPr="00666647">
        <w:rPr>
          <w:sz w:val="22"/>
          <w:szCs w:val="22"/>
        </w:rPr>
        <w:t xml:space="preserve">In late November, 2016, the National Food Agency (NFA) in cooperation with USAID and the </w:t>
      </w:r>
      <w:r w:rsidR="000441D4" w:rsidRPr="00666647">
        <w:rPr>
          <w:sz w:val="22"/>
          <w:szCs w:val="22"/>
        </w:rPr>
        <w:t>provate sector company</w:t>
      </w:r>
      <w:r w:rsidRPr="00666647">
        <w:rPr>
          <w:sz w:val="22"/>
          <w:szCs w:val="22"/>
        </w:rPr>
        <w:t>, organized an international technical committee to analyze the BMSB problem in Georgia and to advise the Ministry of Agriculture (MoA) on appropriate mitigating actions. Comprised of international entomologists, public and private sector stakeholders and international agriculture development organizations, the international technical committee provided a draft plan of action for consideration by the NFA.</w:t>
      </w:r>
    </w:p>
    <w:p w:rsidR="005D73FE" w:rsidRPr="00666647" w:rsidRDefault="000441D4" w:rsidP="005059D5">
      <w:pPr>
        <w:pStyle w:val="NoSpacing"/>
        <w:spacing w:after="240"/>
        <w:jc w:val="both"/>
        <w:rPr>
          <w:sz w:val="22"/>
          <w:szCs w:val="22"/>
        </w:rPr>
      </w:pPr>
      <w:r w:rsidRPr="00666647">
        <w:rPr>
          <w:sz w:val="22"/>
          <w:szCs w:val="22"/>
        </w:rPr>
        <w:t>The</w:t>
      </w:r>
      <w:r w:rsidR="005D73FE" w:rsidRPr="00666647">
        <w:rPr>
          <w:sz w:val="22"/>
          <w:szCs w:val="22"/>
        </w:rPr>
        <w:t xml:space="preserve"> NFA formed a Working Group to develop the justification and activities for a State Program to combat the BMSB throughout 2017. While eradication is not possible, monitoring, educating and managing the BMSB in 2017 will be crucial to controlling the population’s growth, limiting agriculture losses and developing a long-</w:t>
      </w:r>
      <w:r w:rsidR="005D73FE" w:rsidRPr="00666647">
        <w:rPr>
          <w:sz w:val="22"/>
          <w:szCs w:val="22"/>
        </w:rPr>
        <w:lastRenderedPageBreak/>
        <w:t xml:space="preserve">term management plan. </w:t>
      </w:r>
      <w:r w:rsidR="00CF7B6E" w:rsidRPr="00666647">
        <w:rPr>
          <w:sz w:val="22"/>
          <w:szCs w:val="22"/>
        </w:rPr>
        <w:t>One of the important parts of the management system is establishment of the monitoring system that will inform the NFA’s strateries and activities in 2017 and beyond.</w:t>
      </w:r>
    </w:p>
    <w:p w:rsidR="007D0C9B" w:rsidRPr="00666647" w:rsidRDefault="00542B67" w:rsidP="00394587">
      <w:pPr>
        <w:spacing w:before="120" w:after="120"/>
        <w:jc w:val="both"/>
        <w:rPr>
          <w:rFonts w:eastAsia="Cambria"/>
          <w:b/>
          <w:sz w:val="22"/>
          <w:szCs w:val="22"/>
        </w:rPr>
      </w:pPr>
      <w:r w:rsidRPr="00666647">
        <w:rPr>
          <w:sz w:val="22"/>
          <w:szCs w:val="22"/>
        </w:rPr>
        <w:t xml:space="preserve">REAP is soliciting quotations from eligible and responsible firms for the </w:t>
      </w:r>
      <w:r w:rsidR="001D6302" w:rsidRPr="00666647">
        <w:rPr>
          <w:sz w:val="22"/>
          <w:szCs w:val="22"/>
        </w:rPr>
        <w:t xml:space="preserve">Procurement </w:t>
      </w:r>
      <w:r w:rsidR="00E66966" w:rsidRPr="00666647">
        <w:rPr>
          <w:sz w:val="22"/>
          <w:szCs w:val="22"/>
        </w:rPr>
        <w:t xml:space="preserve">of </w:t>
      </w:r>
      <w:r w:rsidR="00507504" w:rsidRPr="00666647">
        <w:rPr>
          <w:sz w:val="22"/>
          <w:szCs w:val="22"/>
        </w:rPr>
        <w:t xml:space="preserve"> </w:t>
      </w:r>
      <w:r w:rsidR="00CF7B6E" w:rsidRPr="00666647">
        <w:rPr>
          <w:sz w:val="22"/>
          <w:szCs w:val="22"/>
        </w:rPr>
        <w:t xml:space="preserve">BMSB </w:t>
      </w:r>
      <w:r w:rsidR="00507504" w:rsidRPr="00666647">
        <w:rPr>
          <w:sz w:val="22"/>
          <w:szCs w:val="22"/>
        </w:rPr>
        <w:t xml:space="preserve">Lures and </w:t>
      </w:r>
      <w:r w:rsidR="00CF7B6E" w:rsidRPr="00666647">
        <w:rPr>
          <w:sz w:val="22"/>
          <w:szCs w:val="22"/>
        </w:rPr>
        <w:t xml:space="preserve">Sticky </w:t>
      </w:r>
      <w:r w:rsidR="00507504" w:rsidRPr="00666647">
        <w:rPr>
          <w:sz w:val="22"/>
          <w:szCs w:val="22"/>
        </w:rPr>
        <w:t>Traps</w:t>
      </w:r>
      <w:r w:rsidR="00CF7B6E" w:rsidRPr="00666647">
        <w:rPr>
          <w:sz w:val="22"/>
          <w:szCs w:val="22"/>
        </w:rPr>
        <w:t xml:space="preserve"> to set up the BMSB monitoring system.</w:t>
      </w:r>
      <w:r w:rsidRPr="00666647">
        <w:rPr>
          <w:sz w:val="22"/>
          <w:szCs w:val="22"/>
        </w:rPr>
        <w:t xml:space="preserve"> REAP will</w:t>
      </w:r>
      <w:r w:rsidR="00CF7DAA" w:rsidRPr="00666647">
        <w:rPr>
          <w:sz w:val="22"/>
          <w:szCs w:val="22"/>
        </w:rPr>
        <w:t xml:space="preserve"> </w:t>
      </w:r>
      <w:r w:rsidRPr="00666647">
        <w:rPr>
          <w:sz w:val="22"/>
          <w:szCs w:val="22"/>
        </w:rPr>
        <w:t xml:space="preserve">issue </w:t>
      </w:r>
      <w:r w:rsidR="00CF7DAA" w:rsidRPr="00666647">
        <w:rPr>
          <w:sz w:val="22"/>
          <w:szCs w:val="22"/>
        </w:rPr>
        <w:t xml:space="preserve">a </w:t>
      </w:r>
      <w:r w:rsidRPr="00666647">
        <w:rPr>
          <w:sz w:val="22"/>
          <w:szCs w:val="22"/>
        </w:rPr>
        <w:t>fixed price con</w:t>
      </w:r>
      <w:r w:rsidR="006260BB" w:rsidRPr="00666647">
        <w:rPr>
          <w:sz w:val="22"/>
          <w:szCs w:val="22"/>
        </w:rPr>
        <w:t>tract for the selected vendor</w:t>
      </w:r>
      <w:r w:rsidR="00CF7DAA" w:rsidRPr="00666647">
        <w:rPr>
          <w:sz w:val="22"/>
          <w:szCs w:val="22"/>
        </w:rPr>
        <w:t>(s)</w:t>
      </w:r>
      <w:r w:rsidR="006260BB" w:rsidRPr="00666647">
        <w:rPr>
          <w:sz w:val="22"/>
          <w:szCs w:val="22"/>
        </w:rPr>
        <w:t xml:space="preserve">. </w:t>
      </w:r>
      <w:r w:rsidR="004056F2" w:rsidRPr="00666647">
        <w:rPr>
          <w:sz w:val="22"/>
          <w:szCs w:val="22"/>
        </w:rPr>
        <w:t xml:space="preserve">It is anticipated that fixed price contract will be awarded no later than </w:t>
      </w:r>
      <w:r w:rsidR="00CF7DAA" w:rsidRPr="00666647">
        <w:rPr>
          <w:b/>
          <w:sz w:val="22"/>
          <w:szCs w:val="22"/>
        </w:rPr>
        <w:t xml:space="preserve">March </w:t>
      </w:r>
      <w:r w:rsidR="007A43B1" w:rsidRPr="00666647">
        <w:rPr>
          <w:b/>
          <w:sz w:val="22"/>
          <w:szCs w:val="22"/>
        </w:rPr>
        <w:t>15</w:t>
      </w:r>
      <w:r w:rsidR="00CF7DAA" w:rsidRPr="00666647">
        <w:rPr>
          <w:b/>
          <w:sz w:val="22"/>
          <w:szCs w:val="22"/>
        </w:rPr>
        <w:t>, 2017</w:t>
      </w:r>
      <w:r w:rsidR="004056F2" w:rsidRPr="00666647">
        <w:rPr>
          <w:sz w:val="22"/>
          <w:szCs w:val="22"/>
        </w:rPr>
        <w:t xml:space="preserve">. </w:t>
      </w:r>
      <w:r w:rsidR="00B82A4C" w:rsidRPr="00666647">
        <w:rPr>
          <w:sz w:val="22"/>
          <w:szCs w:val="22"/>
        </w:rPr>
        <w:t>Preferable delivery time</w:t>
      </w:r>
      <w:r w:rsidR="00CF7DAA" w:rsidRPr="00666647">
        <w:rPr>
          <w:sz w:val="22"/>
          <w:szCs w:val="22"/>
        </w:rPr>
        <w:t xml:space="preserve"> of all or first shipment</w:t>
      </w:r>
      <w:r w:rsidR="00B82A4C" w:rsidRPr="00666647">
        <w:rPr>
          <w:sz w:val="22"/>
          <w:szCs w:val="22"/>
        </w:rPr>
        <w:t xml:space="preserve"> is</w:t>
      </w:r>
      <w:r w:rsidRPr="00666647">
        <w:rPr>
          <w:sz w:val="22"/>
          <w:szCs w:val="22"/>
        </w:rPr>
        <w:t xml:space="preserve"> no later than </w:t>
      </w:r>
      <w:r w:rsidR="00CF7DAA" w:rsidRPr="00666647">
        <w:rPr>
          <w:b/>
          <w:sz w:val="22"/>
          <w:szCs w:val="22"/>
        </w:rPr>
        <w:t xml:space="preserve">April </w:t>
      </w:r>
      <w:r w:rsidR="007A43B1" w:rsidRPr="00666647">
        <w:rPr>
          <w:b/>
          <w:sz w:val="22"/>
          <w:szCs w:val="22"/>
        </w:rPr>
        <w:t>20</w:t>
      </w:r>
      <w:r w:rsidRPr="00666647">
        <w:rPr>
          <w:b/>
          <w:sz w:val="22"/>
          <w:szCs w:val="22"/>
        </w:rPr>
        <w:t>.</w:t>
      </w:r>
      <w:r w:rsidRPr="00666647">
        <w:rPr>
          <w:sz w:val="22"/>
          <w:szCs w:val="22"/>
        </w:rPr>
        <w:t xml:space="preserve"> </w:t>
      </w:r>
      <w:r w:rsidR="00DA2A16" w:rsidRPr="00666647">
        <w:rPr>
          <w:sz w:val="22"/>
          <w:szCs w:val="22"/>
          <w:lang w:val="ka-GE"/>
        </w:rPr>
        <w:t xml:space="preserve"> </w:t>
      </w:r>
      <w:r w:rsidR="00DA2A16" w:rsidRPr="00666647">
        <w:rPr>
          <w:sz w:val="22"/>
          <w:szCs w:val="22"/>
        </w:rPr>
        <w:t xml:space="preserve">Delivery place: </w:t>
      </w:r>
      <w:r w:rsidR="00CF7B6E" w:rsidRPr="00666647">
        <w:rPr>
          <w:b/>
          <w:sz w:val="22"/>
          <w:szCs w:val="22"/>
          <w:shd w:val="clear" w:color="auto" w:fill="FFFFFF"/>
        </w:rPr>
        <w:t>Poti Port/or Batumi Port</w:t>
      </w:r>
      <w:r w:rsidR="007A43B1" w:rsidRPr="00666647">
        <w:rPr>
          <w:b/>
          <w:sz w:val="22"/>
          <w:szCs w:val="22"/>
          <w:shd w:val="clear" w:color="auto" w:fill="FFFFFF"/>
        </w:rPr>
        <w:t xml:space="preserve"> in case of sea shipment and/or Tbilisi</w:t>
      </w:r>
      <w:r w:rsidR="006260BB" w:rsidRPr="00666647">
        <w:rPr>
          <w:sz w:val="22"/>
          <w:szCs w:val="22"/>
        </w:rPr>
        <w:t xml:space="preserve">, </w:t>
      </w:r>
      <w:r w:rsidR="006260BB" w:rsidRPr="00666647">
        <w:rPr>
          <w:b/>
          <w:sz w:val="22"/>
          <w:szCs w:val="22"/>
        </w:rPr>
        <w:t>Georgia</w:t>
      </w:r>
      <w:r w:rsidR="007A43B1" w:rsidRPr="00666647">
        <w:rPr>
          <w:b/>
          <w:sz w:val="22"/>
          <w:szCs w:val="22"/>
        </w:rPr>
        <w:t>, in case of air shipment</w:t>
      </w:r>
      <w:r w:rsidR="006260BB" w:rsidRPr="00666647">
        <w:rPr>
          <w:b/>
          <w:sz w:val="22"/>
          <w:szCs w:val="22"/>
        </w:rPr>
        <w:t>.</w:t>
      </w:r>
      <w:r w:rsidR="00614E6D" w:rsidRPr="00666647">
        <w:rPr>
          <w:b/>
          <w:sz w:val="22"/>
          <w:szCs w:val="22"/>
        </w:rPr>
        <w:t xml:space="preserve"> </w:t>
      </w:r>
    </w:p>
    <w:p w:rsidR="00197F4C" w:rsidRPr="00666647" w:rsidRDefault="00197F4C" w:rsidP="005059D5">
      <w:pPr>
        <w:pStyle w:val="Heading2"/>
        <w:tabs>
          <w:tab w:val="left" w:pos="360"/>
          <w:tab w:val="left" w:pos="630"/>
        </w:tabs>
        <w:spacing w:before="0" w:after="0"/>
        <w:jc w:val="both"/>
        <w:rPr>
          <w:rFonts w:ascii="Times New Roman" w:hAnsi="Times New Roman"/>
          <w:sz w:val="22"/>
          <w:szCs w:val="22"/>
        </w:rPr>
      </w:pPr>
    </w:p>
    <w:p w:rsidR="00197F4C" w:rsidRPr="00666647" w:rsidRDefault="005D4168" w:rsidP="005059D5">
      <w:pPr>
        <w:suppressAutoHyphens w:val="0"/>
        <w:jc w:val="both"/>
        <w:rPr>
          <w:sz w:val="22"/>
          <w:szCs w:val="22"/>
          <w:lang w:eastAsia="x-none"/>
        </w:rPr>
      </w:pPr>
      <w:r w:rsidRPr="00666647">
        <w:rPr>
          <w:sz w:val="22"/>
          <w:szCs w:val="22"/>
          <w:lang w:eastAsia="x-none"/>
        </w:rPr>
        <w:t xml:space="preserve">The procurement is for the supply of </w:t>
      </w:r>
    </w:p>
    <w:p w:rsidR="00AE0F6C" w:rsidRPr="00666647" w:rsidRDefault="00AE0F6C" w:rsidP="005059D5">
      <w:pPr>
        <w:suppressAutoHyphens w:val="0"/>
        <w:jc w:val="both"/>
        <w:rPr>
          <w:sz w:val="22"/>
          <w:szCs w:val="22"/>
          <w:lang w:eastAsia="x-none"/>
        </w:rPr>
      </w:pPr>
    </w:p>
    <w:p w:rsidR="00AE0F6C" w:rsidRPr="00666647" w:rsidRDefault="00DC550F" w:rsidP="00775D04">
      <w:pPr>
        <w:pStyle w:val="ListParagraph"/>
        <w:numPr>
          <w:ilvl w:val="0"/>
          <w:numId w:val="9"/>
        </w:numPr>
        <w:jc w:val="both"/>
        <w:rPr>
          <w:rFonts w:ascii="Times New Roman" w:eastAsia="Times New Roman" w:hAnsi="Times New Roman"/>
          <w:b/>
        </w:rPr>
      </w:pPr>
      <w:r w:rsidRPr="00666647">
        <w:rPr>
          <w:rFonts w:ascii="Times New Roman" w:eastAsia="Times New Roman" w:hAnsi="Times New Roman"/>
          <w:b/>
        </w:rPr>
        <w:t xml:space="preserve"> </w:t>
      </w:r>
      <w:r w:rsidR="00CF7B6E" w:rsidRPr="00666647">
        <w:rPr>
          <w:rFonts w:ascii="Times New Roman" w:eastAsia="Times New Roman" w:hAnsi="Times New Roman"/>
          <w:b/>
        </w:rPr>
        <w:t>BMSB Lures</w:t>
      </w:r>
      <w:r w:rsidR="005D4168" w:rsidRPr="00666647">
        <w:rPr>
          <w:rFonts w:ascii="Times New Roman" w:eastAsia="Times New Roman" w:hAnsi="Times New Roman"/>
          <w:b/>
        </w:rPr>
        <w:t xml:space="preserve">- up to </w:t>
      </w:r>
      <w:r w:rsidR="00D82E92" w:rsidRPr="00666647">
        <w:rPr>
          <w:rFonts w:ascii="Times New Roman" w:eastAsia="Times New Roman" w:hAnsi="Times New Roman"/>
          <w:b/>
        </w:rPr>
        <w:t>88</w:t>
      </w:r>
      <w:r w:rsidR="005D4168" w:rsidRPr="00666647">
        <w:rPr>
          <w:rFonts w:ascii="Times New Roman" w:eastAsia="Times New Roman" w:hAnsi="Times New Roman"/>
          <w:b/>
        </w:rPr>
        <w:t>,1</w:t>
      </w:r>
      <w:r w:rsidR="00D82E92" w:rsidRPr="00666647">
        <w:rPr>
          <w:rFonts w:ascii="Times New Roman" w:eastAsia="Times New Roman" w:hAnsi="Times New Roman"/>
          <w:b/>
        </w:rPr>
        <w:t>6</w:t>
      </w:r>
      <w:r w:rsidR="005D4168" w:rsidRPr="00666647">
        <w:rPr>
          <w:rFonts w:ascii="Times New Roman" w:eastAsia="Times New Roman" w:hAnsi="Times New Roman"/>
          <w:b/>
        </w:rPr>
        <w:t>0 units</w:t>
      </w:r>
    </w:p>
    <w:p w:rsidR="00AE0F6C" w:rsidRPr="00666647" w:rsidRDefault="00DC550F" w:rsidP="00775D04">
      <w:pPr>
        <w:pStyle w:val="ListParagraph"/>
        <w:numPr>
          <w:ilvl w:val="0"/>
          <w:numId w:val="9"/>
        </w:numPr>
        <w:jc w:val="both"/>
        <w:rPr>
          <w:rFonts w:ascii="Times New Roman" w:eastAsia="Times New Roman" w:hAnsi="Times New Roman"/>
          <w:b/>
        </w:rPr>
      </w:pPr>
      <w:r w:rsidRPr="00666647">
        <w:rPr>
          <w:rFonts w:ascii="Times New Roman" w:eastAsia="Times New Roman" w:hAnsi="Times New Roman"/>
          <w:b/>
        </w:rPr>
        <w:t xml:space="preserve"> </w:t>
      </w:r>
      <w:r w:rsidR="00CF7B6E" w:rsidRPr="00666647">
        <w:rPr>
          <w:rFonts w:ascii="Times New Roman" w:eastAsia="Times New Roman" w:hAnsi="Times New Roman"/>
          <w:b/>
        </w:rPr>
        <w:t>Sticky Traps</w:t>
      </w:r>
      <w:r w:rsidR="005D4168" w:rsidRPr="00666647">
        <w:rPr>
          <w:rFonts w:ascii="Times New Roman" w:eastAsia="Times New Roman" w:hAnsi="Times New Roman"/>
          <w:b/>
        </w:rPr>
        <w:t>- up to 88,160 units</w:t>
      </w:r>
      <w:r w:rsidR="00E66966" w:rsidRPr="00666647">
        <w:rPr>
          <w:rFonts w:ascii="Times New Roman" w:eastAsia="Times New Roman" w:hAnsi="Times New Roman"/>
          <w:b/>
        </w:rPr>
        <w:t xml:space="preserve"> </w:t>
      </w:r>
    </w:p>
    <w:p w:rsidR="008A2EBF" w:rsidRPr="00666647" w:rsidRDefault="008A2EBF" w:rsidP="00033944">
      <w:pPr>
        <w:jc w:val="both"/>
      </w:pPr>
      <w:r w:rsidRPr="00666647">
        <w:t xml:space="preserve">Succesful offeror will be requested to cooperate with National Food Agency </w:t>
      </w:r>
      <w:r w:rsidR="00033944" w:rsidRPr="00666647">
        <w:t>of the</w:t>
      </w:r>
      <w:r w:rsidRPr="00666647">
        <w:t xml:space="preserve"> Ministry of Agriculture of Georgia</w:t>
      </w:r>
      <w:r w:rsidR="00033944" w:rsidRPr="00666647">
        <w:t xml:space="preserve"> (MOA)</w:t>
      </w:r>
      <w:r w:rsidRPr="00666647">
        <w:t xml:space="preserve"> to ensure compliance with  Georgian and EPA/USA regulations which guide hazardous chemical substances registration and use in Georgia. </w:t>
      </w:r>
    </w:p>
    <w:p w:rsidR="008A2EBF" w:rsidRPr="00666647" w:rsidRDefault="008A2EBF" w:rsidP="005059D5">
      <w:pPr>
        <w:jc w:val="both"/>
        <w:rPr>
          <w:b/>
          <w:sz w:val="22"/>
          <w:szCs w:val="22"/>
        </w:rPr>
      </w:pPr>
    </w:p>
    <w:p w:rsidR="008A2EBF" w:rsidRPr="00666647" w:rsidRDefault="008A2EBF" w:rsidP="005059D5">
      <w:pPr>
        <w:jc w:val="both"/>
        <w:rPr>
          <w:b/>
          <w:sz w:val="22"/>
          <w:szCs w:val="22"/>
        </w:rPr>
      </w:pPr>
    </w:p>
    <w:p w:rsidR="00542B67" w:rsidRPr="00666647" w:rsidRDefault="00542B67" w:rsidP="005059D5">
      <w:pPr>
        <w:jc w:val="both"/>
        <w:rPr>
          <w:sz w:val="22"/>
          <w:szCs w:val="22"/>
        </w:rPr>
      </w:pPr>
      <w:r w:rsidRPr="00666647">
        <w:rPr>
          <w:sz w:val="22"/>
          <w:szCs w:val="22"/>
        </w:rPr>
        <w:t xml:space="preserve">Please submit  the bid for the </w:t>
      </w:r>
      <w:r w:rsidR="00257F13" w:rsidRPr="00666647">
        <w:rPr>
          <w:sz w:val="22"/>
          <w:szCs w:val="22"/>
        </w:rPr>
        <w:t>goods</w:t>
      </w:r>
      <w:r w:rsidRPr="00666647">
        <w:rPr>
          <w:sz w:val="22"/>
          <w:szCs w:val="22"/>
        </w:rPr>
        <w:t xml:space="preserve"> described in the attached pages in accordance with the instructions and terms and conditions of the RFQ as </w:t>
      </w:r>
      <w:r w:rsidR="00257F13" w:rsidRPr="00666647">
        <w:rPr>
          <w:sz w:val="22"/>
          <w:szCs w:val="22"/>
        </w:rPr>
        <w:t>presented</w:t>
      </w:r>
      <w:r w:rsidRPr="00666647">
        <w:rPr>
          <w:sz w:val="22"/>
          <w:szCs w:val="22"/>
        </w:rPr>
        <w:t xml:space="preserve"> below.</w:t>
      </w:r>
    </w:p>
    <w:p w:rsidR="00542B67" w:rsidRPr="00666647" w:rsidRDefault="00542B67" w:rsidP="005059D5">
      <w:pPr>
        <w:jc w:val="both"/>
        <w:rPr>
          <w:sz w:val="22"/>
          <w:szCs w:val="22"/>
        </w:rPr>
      </w:pPr>
    </w:p>
    <w:p w:rsidR="00542B67" w:rsidRPr="00666647" w:rsidRDefault="00542B67" w:rsidP="005059D5">
      <w:pPr>
        <w:jc w:val="both"/>
        <w:rPr>
          <w:sz w:val="22"/>
          <w:szCs w:val="22"/>
        </w:rPr>
      </w:pPr>
      <w:r w:rsidRPr="00666647">
        <w:rPr>
          <w:sz w:val="22"/>
          <w:szCs w:val="22"/>
        </w:rPr>
        <w:t>This RFQ includes the following sections:</w:t>
      </w:r>
    </w:p>
    <w:p w:rsidR="00542B67" w:rsidRPr="00666647" w:rsidRDefault="00542B67" w:rsidP="005059D5">
      <w:pPr>
        <w:jc w:val="both"/>
        <w:rPr>
          <w:sz w:val="22"/>
          <w:szCs w:val="22"/>
        </w:rPr>
      </w:pPr>
    </w:p>
    <w:p w:rsidR="00542B67" w:rsidRPr="00666647" w:rsidRDefault="00542B67" w:rsidP="005059D5">
      <w:pPr>
        <w:widowControl w:val="0"/>
        <w:numPr>
          <w:ilvl w:val="0"/>
          <w:numId w:val="1"/>
        </w:numPr>
        <w:suppressAutoHyphens w:val="0"/>
        <w:jc w:val="both"/>
        <w:rPr>
          <w:sz w:val="22"/>
          <w:szCs w:val="22"/>
        </w:rPr>
      </w:pPr>
      <w:r w:rsidRPr="00666647">
        <w:rPr>
          <w:sz w:val="22"/>
          <w:szCs w:val="22"/>
        </w:rPr>
        <w:t>Offer Deadline</w:t>
      </w:r>
      <w:r w:rsidR="008261C9" w:rsidRPr="00666647">
        <w:rPr>
          <w:sz w:val="22"/>
          <w:szCs w:val="22"/>
        </w:rPr>
        <w:t xml:space="preserve"> and Protocol</w:t>
      </w:r>
    </w:p>
    <w:p w:rsidR="00542B67" w:rsidRPr="00666647" w:rsidRDefault="00542B67" w:rsidP="005059D5">
      <w:pPr>
        <w:widowControl w:val="0"/>
        <w:numPr>
          <w:ilvl w:val="0"/>
          <w:numId w:val="1"/>
        </w:numPr>
        <w:suppressAutoHyphens w:val="0"/>
        <w:jc w:val="both"/>
        <w:rPr>
          <w:sz w:val="22"/>
          <w:szCs w:val="22"/>
        </w:rPr>
      </w:pPr>
      <w:r w:rsidRPr="00666647">
        <w:rPr>
          <w:sz w:val="22"/>
          <w:szCs w:val="22"/>
        </w:rPr>
        <w:t>Questions/Clarifications</w:t>
      </w:r>
    </w:p>
    <w:p w:rsidR="00542B67" w:rsidRPr="00666647" w:rsidRDefault="0057584A" w:rsidP="005059D5">
      <w:pPr>
        <w:widowControl w:val="0"/>
        <w:numPr>
          <w:ilvl w:val="0"/>
          <w:numId w:val="1"/>
        </w:numPr>
        <w:suppressAutoHyphens w:val="0"/>
        <w:jc w:val="both"/>
        <w:rPr>
          <w:sz w:val="22"/>
          <w:szCs w:val="22"/>
        </w:rPr>
      </w:pPr>
      <w:r w:rsidRPr="00666647">
        <w:rPr>
          <w:sz w:val="22"/>
          <w:szCs w:val="22"/>
        </w:rPr>
        <w:t>Prohibited Sources</w:t>
      </w:r>
    </w:p>
    <w:p w:rsidR="00542B67" w:rsidRPr="00666647" w:rsidRDefault="00542B67" w:rsidP="005059D5">
      <w:pPr>
        <w:numPr>
          <w:ilvl w:val="0"/>
          <w:numId w:val="1"/>
        </w:numPr>
        <w:jc w:val="both"/>
        <w:rPr>
          <w:sz w:val="22"/>
          <w:szCs w:val="22"/>
        </w:rPr>
      </w:pPr>
      <w:r w:rsidRPr="00666647">
        <w:rPr>
          <w:sz w:val="22"/>
          <w:szCs w:val="22"/>
        </w:rPr>
        <w:t>Eligibility of Offerors</w:t>
      </w:r>
    </w:p>
    <w:p w:rsidR="00542B67" w:rsidRPr="00666647" w:rsidRDefault="00542B67" w:rsidP="005059D5">
      <w:pPr>
        <w:widowControl w:val="0"/>
        <w:numPr>
          <w:ilvl w:val="0"/>
          <w:numId w:val="1"/>
        </w:numPr>
        <w:suppressAutoHyphens w:val="0"/>
        <w:jc w:val="both"/>
        <w:rPr>
          <w:sz w:val="22"/>
          <w:szCs w:val="22"/>
        </w:rPr>
      </w:pPr>
      <w:r w:rsidRPr="00666647">
        <w:rPr>
          <w:sz w:val="22"/>
          <w:szCs w:val="22"/>
        </w:rPr>
        <w:t xml:space="preserve">Quotations </w:t>
      </w:r>
    </w:p>
    <w:p w:rsidR="00542B67" w:rsidRPr="00666647" w:rsidRDefault="00542B67" w:rsidP="005059D5">
      <w:pPr>
        <w:widowControl w:val="0"/>
        <w:numPr>
          <w:ilvl w:val="0"/>
          <w:numId w:val="1"/>
        </w:numPr>
        <w:suppressAutoHyphens w:val="0"/>
        <w:jc w:val="both"/>
        <w:rPr>
          <w:sz w:val="22"/>
          <w:szCs w:val="22"/>
        </w:rPr>
      </w:pPr>
      <w:r w:rsidRPr="00666647">
        <w:rPr>
          <w:sz w:val="22"/>
          <w:szCs w:val="22"/>
        </w:rPr>
        <w:t>Terms and Conditions of the RFQ</w:t>
      </w:r>
    </w:p>
    <w:p w:rsidR="00542B67" w:rsidRPr="00666647" w:rsidRDefault="00542B67" w:rsidP="005059D5">
      <w:pPr>
        <w:widowControl w:val="0"/>
        <w:numPr>
          <w:ilvl w:val="0"/>
          <w:numId w:val="1"/>
        </w:numPr>
        <w:suppressAutoHyphens w:val="0"/>
        <w:jc w:val="both"/>
        <w:rPr>
          <w:sz w:val="22"/>
          <w:szCs w:val="22"/>
        </w:rPr>
      </w:pPr>
      <w:r w:rsidRPr="00666647">
        <w:rPr>
          <w:sz w:val="22"/>
          <w:szCs w:val="22"/>
        </w:rPr>
        <w:t>Basis of Award</w:t>
      </w:r>
    </w:p>
    <w:p w:rsidR="00542B67" w:rsidRPr="00666647" w:rsidRDefault="00542B67" w:rsidP="005059D5">
      <w:pPr>
        <w:widowControl w:val="0"/>
        <w:numPr>
          <w:ilvl w:val="0"/>
          <w:numId w:val="1"/>
        </w:numPr>
        <w:suppressAutoHyphens w:val="0"/>
        <w:jc w:val="both"/>
        <w:rPr>
          <w:sz w:val="22"/>
          <w:szCs w:val="22"/>
        </w:rPr>
      </w:pPr>
      <w:r w:rsidRPr="00666647">
        <w:rPr>
          <w:sz w:val="22"/>
          <w:szCs w:val="22"/>
        </w:rPr>
        <w:t>Negotiations</w:t>
      </w:r>
    </w:p>
    <w:p w:rsidR="00542B67" w:rsidRPr="00666647" w:rsidRDefault="00542B67" w:rsidP="005059D5">
      <w:pPr>
        <w:widowControl w:val="0"/>
        <w:numPr>
          <w:ilvl w:val="0"/>
          <w:numId w:val="1"/>
        </w:numPr>
        <w:suppressAutoHyphens w:val="0"/>
        <w:jc w:val="both"/>
        <w:rPr>
          <w:sz w:val="22"/>
          <w:szCs w:val="22"/>
        </w:rPr>
      </w:pPr>
      <w:r w:rsidRPr="00666647">
        <w:rPr>
          <w:sz w:val="22"/>
          <w:szCs w:val="22"/>
        </w:rPr>
        <w:t>Place of Performance</w:t>
      </w:r>
    </w:p>
    <w:p w:rsidR="00542B67" w:rsidRPr="00666647" w:rsidRDefault="00542B67" w:rsidP="005059D5">
      <w:pPr>
        <w:widowControl w:val="0"/>
        <w:numPr>
          <w:ilvl w:val="0"/>
          <w:numId w:val="1"/>
        </w:numPr>
        <w:suppressAutoHyphens w:val="0"/>
        <w:jc w:val="both"/>
        <w:rPr>
          <w:sz w:val="22"/>
          <w:szCs w:val="22"/>
        </w:rPr>
      </w:pPr>
      <w:r w:rsidRPr="00666647">
        <w:rPr>
          <w:sz w:val="22"/>
          <w:szCs w:val="22"/>
        </w:rPr>
        <w:t>Payment and Award</w:t>
      </w:r>
    </w:p>
    <w:p w:rsidR="00542B67" w:rsidRPr="00666647" w:rsidRDefault="007B775E" w:rsidP="005059D5">
      <w:pPr>
        <w:widowControl w:val="0"/>
        <w:numPr>
          <w:ilvl w:val="0"/>
          <w:numId w:val="1"/>
        </w:numPr>
        <w:suppressAutoHyphens w:val="0"/>
        <w:jc w:val="both"/>
        <w:rPr>
          <w:sz w:val="22"/>
          <w:szCs w:val="22"/>
        </w:rPr>
      </w:pPr>
      <w:r w:rsidRPr="00666647">
        <w:rPr>
          <w:sz w:val="22"/>
          <w:szCs w:val="22"/>
        </w:rPr>
        <w:t>Technical Specifications</w:t>
      </w:r>
    </w:p>
    <w:p w:rsidR="00542B67" w:rsidRPr="00666647" w:rsidRDefault="00542B67" w:rsidP="005059D5">
      <w:pPr>
        <w:widowControl w:val="0"/>
        <w:suppressAutoHyphens w:val="0"/>
        <w:jc w:val="both"/>
        <w:rPr>
          <w:sz w:val="22"/>
          <w:szCs w:val="22"/>
        </w:rPr>
      </w:pPr>
    </w:p>
    <w:p w:rsidR="00542B67" w:rsidRPr="00666647" w:rsidRDefault="00542B67" w:rsidP="0027634F">
      <w:pPr>
        <w:widowControl w:val="0"/>
        <w:suppressAutoHyphens w:val="0"/>
        <w:jc w:val="both"/>
        <w:rPr>
          <w:sz w:val="22"/>
          <w:szCs w:val="22"/>
        </w:rPr>
      </w:pPr>
      <w:r w:rsidRPr="00666647">
        <w:rPr>
          <w:sz w:val="22"/>
          <w:szCs w:val="22"/>
        </w:rPr>
        <w:t>All correspondence and/or inquiries regarding this Request for Quotation must be in accordance with the instructions contained in this RFQ</w:t>
      </w:r>
      <w:r w:rsidR="001C5A96" w:rsidRPr="00666647">
        <w:rPr>
          <w:rFonts w:ascii="Sylfaen" w:hAnsi="Sylfaen"/>
          <w:sz w:val="22"/>
          <w:szCs w:val="22"/>
        </w:rPr>
        <w:t xml:space="preserve">. </w:t>
      </w:r>
      <w:r w:rsidRPr="00666647">
        <w:rPr>
          <w:sz w:val="22"/>
          <w:szCs w:val="22"/>
        </w:rPr>
        <w:t>Failure to comply with the instructions described in this RFQ may lead to disqualification of an offer from consideration.</w:t>
      </w:r>
    </w:p>
    <w:p w:rsidR="00542B67" w:rsidRPr="00666647" w:rsidRDefault="00542B67" w:rsidP="005059D5">
      <w:pPr>
        <w:widowControl w:val="0"/>
        <w:suppressAutoHyphens w:val="0"/>
        <w:jc w:val="both"/>
        <w:rPr>
          <w:sz w:val="22"/>
          <w:szCs w:val="22"/>
        </w:rPr>
      </w:pPr>
    </w:p>
    <w:p w:rsidR="00542B67" w:rsidRPr="00666647" w:rsidRDefault="00542B67" w:rsidP="005059D5">
      <w:pPr>
        <w:jc w:val="both"/>
        <w:rPr>
          <w:sz w:val="22"/>
          <w:szCs w:val="22"/>
        </w:rPr>
      </w:pPr>
      <w:r w:rsidRPr="00666647">
        <w:rPr>
          <w:b/>
          <w:sz w:val="22"/>
          <w:szCs w:val="22"/>
        </w:rPr>
        <w:t>1.</w:t>
      </w:r>
      <w:r w:rsidRPr="00666647">
        <w:rPr>
          <w:b/>
          <w:sz w:val="22"/>
          <w:szCs w:val="22"/>
        </w:rPr>
        <w:tab/>
      </w:r>
      <w:r w:rsidRPr="00666647">
        <w:rPr>
          <w:b/>
          <w:sz w:val="22"/>
          <w:szCs w:val="22"/>
          <w:u w:val="single"/>
        </w:rPr>
        <w:t>OFFER DEADLINE AND PROTOCOL</w:t>
      </w:r>
    </w:p>
    <w:p w:rsidR="00542B67" w:rsidRPr="00666647" w:rsidRDefault="00542B67" w:rsidP="00394587">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center" w:pos="5661"/>
          <w:tab w:val="left" w:pos="5760"/>
          <w:tab w:val="left" w:pos="6480"/>
          <w:tab w:val="left" w:pos="7200"/>
          <w:tab w:val="left" w:pos="7920"/>
          <w:tab w:val="left" w:pos="8640"/>
          <w:tab w:val="left" w:pos="9360"/>
        </w:tabs>
        <w:jc w:val="both"/>
        <w:rPr>
          <w:sz w:val="22"/>
          <w:szCs w:val="22"/>
        </w:rPr>
      </w:pPr>
      <w:r w:rsidRPr="00666647">
        <w:rPr>
          <w:sz w:val="22"/>
          <w:szCs w:val="22"/>
        </w:rPr>
        <w:t xml:space="preserve">Offers must be received no later than </w:t>
      </w:r>
      <w:r w:rsidR="00394587" w:rsidRPr="00666647">
        <w:rPr>
          <w:b/>
          <w:sz w:val="22"/>
          <w:szCs w:val="22"/>
        </w:rPr>
        <w:t>17:0</w:t>
      </w:r>
      <w:r w:rsidR="00394587" w:rsidRPr="00666647">
        <w:rPr>
          <w:sz w:val="22"/>
          <w:szCs w:val="22"/>
        </w:rPr>
        <w:t xml:space="preserve"> EST, Feb 27, 2017.</w:t>
      </w:r>
      <w:r w:rsidR="005C578F" w:rsidRPr="00666647">
        <w:rPr>
          <w:sz w:val="22"/>
          <w:szCs w:val="22"/>
        </w:rPr>
        <w:t xml:space="preserve"> </w:t>
      </w:r>
      <w:r w:rsidRPr="00666647">
        <w:rPr>
          <w:sz w:val="22"/>
          <w:szCs w:val="22"/>
        </w:rPr>
        <w:t xml:space="preserve">Late offers will not be considered by REAP and must be sent by e-mail to the party listed below on or before the designated offer receipt date and closing time.  </w:t>
      </w:r>
      <w:r w:rsidR="004B32CA" w:rsidRPr="00666647">
        <w:rPr>
          <w:sz w:val="22"/>
          <w:szCs w:val="22"/>
        </w:rPr>
        <w:t>Please indicate RFQ-</w:t>
      </w:r>
      <w:r w:rsidR="00257F13" w:rsidRPr="00666647">
        <w:rPr>
          <w:sz w:val="22"/>
          <w:szCs w:val="22"/>
        </w:rPr>
        <w:t>BMSB</w:t>
      </w:r>
      <w:r w:rsidR="00BF673B" w:rsidRPr="00666647">
        <w:rPr>
          <w:sz w:val="22"/>
          <w:szCs w:val="22"/>
        </w:rPr>
        <w:t>-</w:t>
      </w:r>
      <w:r w:rsidR="004B7517" w:rsidRPr="00666647">
        <w:rPr>
          <w:sz w:val="22"/>
          <w:szCs w:val="22"/>
        </w:rPr>
        <w:t>0</w:t>
      </w:r>
      <w:r w:rsidR="00257F13" w:rsidRPr="00666647">
        <w:rPr>
          <w:sz w:val="22"/>
          <w:szCs w:val="22"/>
        </w:rPr>
        <w:t>01</w:t>
      </w:r>
      <w:r w:rsidR="004B7517" w:rsidRPr="00666647">
        <w:rPr>
          <w:sz w:val="22"/>
          <w:szCs w:val="22"/>
        </w:rPr>
        <w:t xml:space="preserve"> </w:t>
      </w:r>
      <w:r w:rsidRPr="00666647">
        <w:rPr>
          <w:sz w:val="22"/>
          <w:szCs w:val="22"/>
        </w:rPr>
        <w:t>on the subject line of your e-mail</w:t>
      </w:r>
      <w:r w:rsidR="00257F13" w:rsidRPr="00666647">
        <w:rPr>
          <w:sz w:val="22"/>
          <w:szCs w:val="22"/>
        </w:rPr>
        <w:t>.</w:t>
      </w:r>
    </w:p>
    <w:p w:rsidR="00542B67" w:rsidRPr="00666647" w:rsidRDefault="00542B67" w:rsidP="005059D5">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center" w:pos="5661"/>
          <w:tab w:val="left" w:pos="5760"/>
          <w:tab w:val="left" w:pos="6480"/>
          <w:tab w:val="left" w:pos="7200"/>
          <w:tab w:val="left" w:pos="7920"/>
          <w:tab w:val="left" w:pos="8640"/>
          <w:tab w:val="left" w:pos="9360"/>
        </w:tabs>
        <w:jc w:val="both"/>
        <w:rPr>
          <w:sz w:val="22"/>
          <w:szCs w:val="22"/>
        </w:rPr>
      </w:pPr>
    </w:p>
    <w:p w:rsidR="005D4168" w:rsidRPr="00666647" w:rsidRDefault="005D4168" w:rsidP="005D4168">
      <w:pPr>
        <w:widowControl w:val="0"/>
        <w:ind w:left="720"/>
        <w:jc w:val="both"/>
        <w:rPr>
          <w:sz w:val="22"/>
          <w:szCs w:val="22"/>
        </w:rPr>
      </w:pPr>
      <w:r w:rsidRPr="00666647">
        <w:rPr>
          <w:sz w:val="22"/>
          <w:szCs w:val="22"/>
        </w:rPr>
        <w:t>Ms. Manana Kakuchaia</w:t>
      </w:r>
    </w:p>
    <w:p w:rsidR="005D4168" w:rsidRPr="00666647" w:rsidRDefault="005D4168" w:rsidP="005D4168">
      <w:pPr>
        <w:widowControl w:val="0"/>
        <w:ind w:left="720"/>
        <w:jc w:val="both"/>
        <w:rPr>
          <w:sz w:val="22"/>
          <w:szCs w:val="22"/>
        </w:rPr>
      </w:pPr>
      <w:r w:rsidRPr="00666647">
        <w:rPr>
          <w:sz w:val="22"/>
          <w:szCs w:val="22"/>
        </w:rPr>
        <w:t>Director of  Finance and Administration</w:t>
      </w:r>
    </w:p>
    <w:p w:rsidR="005D4168" w:rsidRPr="00666647" w:rsidRDefault="005D4168" w:rsidP="005D4168">
      <w:pPr>
        <w:widowControl w:val="0"/>
        <w:ind w:left="720"/>
        <w:jc w:val="both"/>
        <w:rPr>
          <w:sz w:val="22"/>
          <w:szCs w:val="22"/>
        </w:rPr>
      </w:pPr>
      <w:r w:rsidRPr="00666647">
        <w:rPr>
          <w:bCs/>
          <w:sz w:val="22"/>
          <w:szCs w:val="22"/>
        </w:rPr>
        <w:t>USAID/Restoring Efficiency to Agriculture Production (REAP)</w:t>
      </w:r>
    </w:p>
    <w:p w:rsidR="005D4168" w:rsidRPr="00666647" w:rsidRDefault="005D4168" w:rsidP="005D4168">
      <w:pPr>
        <w:widowControl w:val="0"/>
        <w:ind w:left="720"/>
        <w:jc w:val="both"/>
        <w:rPr>
          <w:sz w:val="22"/>
          <w:szCs w:val="22"/>
        </w:rPr>
      </w:pPr>
      <w:r w:rsidRPr="00666647">
        <w:rPr>
          <w:sz w:val="22"/>
          <w:szCs w:val="22"/>
        </w:rPr>
        <w:t>#47 Kostava St., 2 floor, room#22</w:t>
      </w:r>
    </w:p>
    <w:p w:rsidR="005D4168" w:rsidRPr="00666647" w:rsidRDefault="005D4168" w:rsidP="005D4168">
      <w:pPr>
        <w:widowControl w:val="0"/>
        <w:ind w:left="720"/>
        <w:jc w:val="both"/>
        <w:rPr>
          <w:sz w:val="22"/>
          <w:szCs w:val="22"/>
        </w:rPr>
      </w:pPr>
      <w:r w:rsidRPr="00666647">
        <w:rPr>
          <w:sz w:val="22"/>
          <w:szCs w:val="22"/>
        </w:rPr>
        <w:t xml:space="preserve"> 0179, Tbilisi, Georgia</w:t>
      </w:r>
    </w:p>
    <w:p w:rsidR="005D4168" w:rsidRPr="002327AC" w:rsidRDefault="00D543AD" w:rsidP="005D4168">
      <w:pPr>
        <w:widowControl w:val="0"/>
        <w:ind w:left="720"/>
        <w:jc w:val="both"/>
        <w:rPr>
          <w:sz w:val="22"/>
          <w:szCs w:val="22"/>
          <w:lang w:val="fr-FR"/>
        </w:rPr>
      </w:pPr>
      <w:hyperlink r:id="rId14" w:history="1">
        <w:r w:rsidR="005D4168" w:rsidRPr="002327AC">
          <w:rPr>
            <w:rStyle w:val="Hyperlink"/>
            <w:b/>
            <w:sz w:val="22"/>
            <w:szCs w:val="22"/>
            <w:lang w:val="fr-FR"/>
          </w:rPr>
          <w:t>procurement@georgiareap.org</w:t>
        </w:r>
      </w:hyperlink>
    </w:p>
    <w:p w:rsidR="005D4168" w:rsidRPr="002327AC" w:rsidRDefault="005D4168" w:rsidP="005D4168">
      <w:pPr>
        <w:widowControl w:val="0"/>
        <w:spacing w:line="288" w:lineRule="auto"/>
        <w:ind w:left="720"/>
        <w:jc w:val="both"/>
        <w:rPr>
          <w:sz w:val="22"/>
          <w:szCs w:val="22"/>
          <w:lang w:val="fr-FR"/>
        </w:rPr>
      </w:pPr>
      <w:r w:rsidRPr="002327AC">
        <w:rPr>
          <w:sz w:val="22"/>
          <w:szCs w:val="22"/>
          <w:lang w:val="fr-FR"/>
        </w:rPr>
        <w:t xml:space="preserve">Tel: +995 322 982207/13/14/18 </w:t>
      </w:r>
    </w:p>
    <w:p w:rsidR="005D4168" w:rsidRPr="002327AC" w:rsidRDefault="005D4168" w:rsidP="005D4168">
      <w:pPr>
        <w:jc w:val="both"/>
        <w:rPr>
          <w:sz w:val="22"/>
          <w:szCs w:val="22"/>
          <w:lang w:val="fr-FR"/>
        </w:rPr>
      </w:pPr>
    </w:p>
    <w:p w:rsidR="00542B67" w:rsidRPr="002327AC" w:rsidRDefault="00542B67" w:rsidP="005059D5">
      <w:pPr>
        <w:jc w:val="both"/>
        <w:rPr>
          <w:sz w:val="22"/>
          <w:szCs w:val="22"/>
          <w:lang w:val="fr-FR"/>
        </w:rPr>
      </w:pPr>
    </w:p>
    <w:p w:rsidR="00542B67" w:rsidRPr="002327AC" w:rsidRDefault="00542B67" w:rsidP="005059D5">
      <w:pPr>
        <w:jc w:val="both"/>
        <w:rPr>
          <w:b/>
          <w:sz w:val="22"/>
          <w:szCs w:val="22"/>
          <w:u w:val="single"/>
          <w:lang w:val="fr-FR"/>
        </w:rPr>
      </w:pPr>
      <w:r w:rsidRPr="002327AC">
        <w:rPr>
          <w:b/>
          <w:sz w:val="22"/>
          <w:szCs w:val="22"/>
          <w:lang w:val="fr-FR"/>
        </w:rPr>
        <w:t>2.</w:t>
      </w:r>
      <w:r w:rsidRPr="002327AC">
        <w:rPr>
          <w:b/>
          <w:sz w:val="22"/>
          <w:szCs w:val="22"/>
          <w:lang w:val="fr-FR"/>
        </w:rPr>
        <w:tab/>
      </w:r>
      <w:r w:rsidRPr="002327AC">
        <w:rPr>
          <w:b/>
          <w:sz w:val="22"/>
          <w:szCs w:val="22"/>
          <w:u w:val="single"/>
          <w:lang w:val="fr-FR"/>
        </w:rPr>
        <w:t>QUESTIONS/CLARIFICATIONS</w:t>
      </w:r>
    </w:p>
    <w:p w:rsidR="00542B67" w:rsidRPr="00666647" w:rsidRDefault="00542B67" w:rsidP="00A2710F">
      <w:pPr>
        <w:widowControl w:val="0"/>
        <w:jc w:val="both"/>
        <w:rPr>
          <w:sz w:val="22"/>
          <w:szCs w:val="22"/>
        </w:rPr>
      </w:pPr>
      <w:r w:rsidRPr="00666647">
        <w:rPr>
          <w:sz w:val="22"/>
          <w:szCs w:val="22"/>
        </w:rPr>
        <w:t xml:space="preserve">All questions and/or clarifications regarding this RFQ must be in writing and can be submitted to </w:t>
      </w:r>
      <w:hyperlink r:id="rId15" w:history="1">
        <w:r w:rsidRPr="00666647">
          <w:rPr>
            <w:rStyle w:val="Hyperlink"/>
            <w:b/>
            <w:sz w:val="22"/>
            <w:szCs w:val="22"/>
          </w:rPr>
          <w:t>procurement@georgiareap.org</w:t>
        </w:r>
      </w:hyperlink>
      <w:r w:rsidR="00394587" w:rsidRPr="00666647">
        <w:rPr>
          <w:rStyle w:val="Hyperlink"/>
          <w:b/>
          <w:sz w:val="22"/>
          <w:szCs w:val="22"/>
        </w:rPr>
        <w:t>.</w:t>
      </w:r>
      <w:r w:rsidRPr="00666647">
        <w:rPr>
          <w:sz w:val="22"/>
          <w:szCs w:val="22"/>
        </w:rPr>
        <w:t xml:space="preserve"> Questions and requests for clarification must be received by email no later than </w:t>
      </w:r>
      <w:r w:rsidR="00394587" w:rsidRPr="00666647">
        <w:rPr>
          <w:b/>
          <w:sz w:val="22"/>
          <w:szCs w:val="22"/>
        </w:rPr>
        <w:t>17:00 EST</w:t>
      </w:r>
      <w:r w:rsidRPr="00666647">
        <w:rPr>
          <w:sz w:val="22"/>
          <w:szCs w:val="22"/>
        </w:rPr>
        <w:t xml:space="preserve">, </w:t>
      </w:r>
      <w:r w:rsidR="007A43B1" w:rsidRPr="00666647">
        <w:rPr>
          <w:sz w:val="22"/>
          <w:szCs w:val="22"/>
        </w:rPr>
        <w:t>March 8</w:t>
      </w:r>
      <w:r w:rsidR="00394587" w:rsidRPr="00666647">
        <w:rPr>
          <w:sz w:val="22"/>
          <w:szCs w:val="22"/>
        </w:rPr>
        <w:t>, 2017</w:t>
      </w:r>
      <w:r w:rsidR="00257F13" w:rsidRPr="00666647">
        <w:rPr>
          <w:sz w:val="22"/>
          <w:szCs w:val="22"/>
        </w:rPr>
        <w:t>.</w:t>
      </w:r>
      <w:r w:rsidRPr="00666647">
        <w:rPr>
          <w:sz w:val="22"/>
          <w:szCs w:val="22"/>
        </w:rPr>
        <w:t xml:space="preserve"> Questions and requests for clarification—and the responses thereto—that CNFA believes may be of interest to other offerors will be circulated to all RFQ recipients who have indicated an interest in bidding. </w:t>
      </w:r>
    </w:p>
    <w:p w:rsidR="00542B67" w:rsidRPr="00666647" w:rsidRDefault="00542B67" w:rsidP="005059D5">
      <w:pPr>
        <w:widowControl w:val="0"/>
        <w:jc w:val="both"/>
        <w:rPr>
          <w:sz w:val="22"/>
          <w:szCs w:val="22"/>
        </w:rPr>
      </w:pPr>
    </w:p>
    <w:p w:rsidR="00542B67" w:rsidRPr="00666647" w:rsidRDefault="00542B67" w:rsidP="005059D5">
      <w:pPr>
        <w:widowControl w:val="0"/>
        <w:ind w:left="-30" w:firstLine="30"/>
        <w:jc w:val="both"/>
        <w:rPr>
          <w:sz w:val="22"/>
          <w:szCs w:val="22"/>
        </w:rPr>
      </w:pPr>
      <w:r w:rsidRPr="00666647">
        <w:rPr>
          <w:sz w:val="22"/>
          <w:szCs w:val="22"/>
        </w:rPr>
        <w:t>Only the written answers issued by REAP will be considered official and carry weight in the RFQ process and subsequent evaluation. Any verbal information received from employees of CNFA or any other entity should not be considered as an official response to any questions regarding this RFQ.</w:t>
      </w:r>
    </w:p>
    <w:p w:rsidR="00AC2C3D" w:rsidRPr="00666647" w:rsidRDefault="00AC2C3D" w:rsidP="005059D5">
      <w:pPr>
        <w:suppressAutoHyphens w:val="0"/>
        <w:jc w:val="both"/>
        <w:rPr>
          <w:sz w:val="22"/>
          <w:szCs w:val="22"/>
        </w:rPr>
      </w:pPr>
    </w:p>
    <w:p w:rsidR="00542B67" w:rsidRPr="00666647" w:rsidRDefault="00542B67" w:rsidP="005059D5">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left" w:pos="5760"/>
          <w:tab w:val="left" w:pos="6480"/>
          <w:tab w:val="left" w:pos="7200"/>
          <w:tab w:val="left" w:pos="7920"/>
          <w:tab w:val="left" w:pos="8640"/>
          <w:tab w:val="left" w:pos="9360"/>
        </w:tabs>
        <w:jc w:val="both"/>
        <w:rPr>
          <w:sz w:val="22"/>
          <w:szCs w:val="22"/>
        </w:rPr>
      </w:pPr>
      <w:r w:rsidRPr="00666647">
        <w:rPr>
          <w:b/>
          <w:sz w:val="22"/>
          <w:szCs w:val="22"/>
        </w:rPr>
        <w:t>3.</w:t>
      </w:r>
      <w:r w:rsidRPr="00666647">
        <w:rPr>
          <w:sz w:val="22"/>
          <w:szCs w:val="22"/>
        </w:rPr>
        <w:tab/>
      </w:r>
      <w:r w:rsidRPr="00666647">
        <w:rPr>
          <w:b/>
          <w:sz w:val="22"/>
          <w:szCs w:val="22"/>
          <w:u w:val="single"/>
        </w:rPr>
        <w:t>PROHIBITED SOURCES</w:t>
      </w:r>
    </w:p>
    <w:p w:rsidR="00542B67" w:rsidRPr="00666647" w:rsidRDefault="00542B67" w:rsidP="005059D5">
      <w:pPr>
        <w:jc w:val="both"/>
        <w:rPr>
          <w:color w:val="000000"/>
          <w:sz w:val="22"/>
          <w:szCs w:val="22"/>
        </w:rPr>
      </w:pPr>
      <w:r w:rsidRPr="00666647">
        <w:rPr>
          <w:color w:val="000000"/>
          <w:sz w:val="22"/>
          <w:szCs w:val="22"/>
        </w:rPr>
        <w:t>The following applies to this RFQ, all related correspondence, and any resulting subcontract:</w:t>
      </w:r>
    </w:p>
    <w:p w:rsidR="00542B67" w:rsidRPr="00666647" w:rsidRDefault="00542B67" w:rsidP="005059D5">
      <w:pPr>
        <w:ind w:left="1470"/>
        <w:jc w:val="both"/>
        <w:rPr>
          <w:color w:val="000000"/>
          <w:sz w:val="22"/>
          <w:szCs w:val="22"/>
        </w:rPr>
      </w:pPr>
    </w:p>
    <w:p w:rsidR="00542B67" w:rsidRPr="00666647" w:rsidRDefault="00542B67" w:rsidP="005059D5">
      <w:pPr>
        <w:jc w:val="both"/>
        <w:rPr>
          <w:color w:val="000000"/>
          <w:sz w:val="22"/>
          <w:szCs w:val="22"/>
        </w:rPr>
      </w:pPr>
      <w:r w:rsidRPr="00666647">
        <w:rPr>
          <w:color w:val="000000"/>
          <w:sz w:val="22"/>
          <w:szCs w:val="22"/>
        </w:rPr>
        <w:t>No items, items with components from, that are manufactured or assembled in, shipped from, transported through, or otherwise involving any of the following countries may be offered: Burma (Myanmar), Cuba, Iran, North Korea, (North) Sudan and Syria. Related services include incidental services pertaining to any/all aspects of this work to be performed under a resulting subcontract (including transportation, fuel, lodging, meals, and communications expenses).</w:t>
      </w:r>
    </w:p>
    <w:p w:rsidR="00542B67" w:rsidRPr="00666647" w:rsidRDefault="00542B67" w:rsidP="005059D5">
      <w:pPr>
        <w:jc w:val="both"/>
        <w:rPr>
          <w:sz w:val="22"/>
          <w:szCs w:val="22"/>
        </w:rPr>
      </w:pPr>
    </w:p>
    <w:p w:rsidR="00542B67" w:rsidRPr="00666647" w:rsidRDefault="00542B67" w:rsidP="005059D5">
      <w:pPr>
        <w:jc w:val="both"/>
        <w:rPr>
          <w:b/>
          <w:caps/>
          <w:sz w:val="22"/>
          <w:szCs w:val="22"/>
          <w:u w:val="single"/>
        </w:rPr>
      </w:pPr>
      <w:r w:rsidRPr="00666647">
        <w:rPr>
          <w:b/>
          <w:caps/>
          <w:sz w:val="22"/>
          <w:szCs w:val="22"/>
        </w:rPr>
        <w:t>4.</w:t>
      </w:r>
      <w:r w:rsidRPr="00666647">
        <w:rPr>
          <w:b/>
          <w:caps/>
          <w:sz w:val="22"/>
          <w:szCs w:val="22"/>
        </w:rPr>
        <w:tab/>
      </w:r>
      <w:r w:rsidRPr="00666647">
        <w:rPr>
          <w:b/>
          <w:caps/>
          <w:sz w:val="22"/>
          <w:szCs w:val="22"/>
          <w:u w:val="single"/>
        </w:rPr>
        <w:t>Eligibility of Offerors</w:t>
      </w:r>
    </w:p>
    <w:p w:rsidR="00542B67" w:rsidRPr="00666647" w:rsidRDefault="00542B67" w:rsidP="005059D5">
      <w:pPr>
        <w:jc w:val="both"/>
        <w:rPr>
          <w:sz w:val="22"/>
          <w:szCs w:val="22"/>
        </w:rPr>
      </w:pPr>
      <w:r w:rsidRPr="00666647">
        <w:rPr>
          <w:sz w:val="22"/>
          <w:szCs w:val="22"/>
        </w:rPr>
        <w:t>In accordance with Federal Acquisition Regulation Clause 52.209-6, “Protecting the Government’s Interest When Subcontracting with Contractors Debarred, Suspended, or Proposed for Debarment,” (SEP 2006), all offerors must certify that they are not debarred, suspended, or proposed for debarment by the USG.  REAP will not award a subcontract to any firm or firms’ principals who are debarred, suspended, or proposed for debarment, or who proposes to do business with firms (including subcontractors) or firms’ principals who are debarred, suspended, or proposed for debarment, in the performance of the requirement of this activity.</w:t>
      </w:r>
    </w:p>
    <w:p w:rsidR="00542B67" w:rsidRPr="00666647" w:rsidRDefault="00542B67" w:rsidP="005059D5">
      <w:pPr>
        <w:jc w:val="both"/>
        <w:rPr>
          <w:sz w:val="22"/>
          <w:szCs w:val="22"/>
        </w:rPr>
      </w:pPr>
    </w:p>
    <w:p w:rsidR="00542B67" w:rsidRPr="00666647" w:rsidRDefault="00542B67" w:rsidP="005059D5">
      <w:pPr>
        <w:jc w:val="both"/>
        <w:rPr>
          <w:b/>
          <w:sz w:val="22"/>
          <w:szCs w:val="22"/>
        </w:rPr>
      </w:pPr>
      <w:r w:rsidRPr="00666647">
        <w:rPr>
          <w:b/>
          <w:sz w:val="22"/>
          <w:szCs w:val="22"/>
        </w:rPr>
        <w:t>5.</w:t>
      </w:r>
      <w:r w:rsidRPr="00666647">
        <w:rPr>
          <w:b/>
          <w:sz w:val="22"/>
          <w:szCs w:val="22"/>
        </w:rPr>
        <w:tab/>
      </w:r>
      <w:r w:rsidRPr="00666647">
        <w:rPr>
          <w:b/>
          <w:sz w:val="22"/>
          <w:szCs w:val="22"/>
          <w:u w:val="single"/>
        </w:rPr>
        <w:t>QUOTATIONS</w:t>
      </w:r>
    </w:p>
    <w:p w:rsidR="00542B67" w:rsidRPr="00666647" w:rsidRDefault="00542B67" w:rsidP="005059D5">
      <w:pPr>
        <w:jc w:val="both"/>
        <w:rPr>
          <w:sz w:val="22"/>
          <w:szCs w:val="22"/>
        </w:rPr>
      </w:pPr>
    </w:p>
    <w:p w:rsidR="00542B67" w:rsidRPr="00666647" w:rsidRDefault="00542B67" w:rsidP="007B775E">
      <w:pPr>
        <w:jc w:val="both"/>
        <w:rPr>
          <w:sz w:val="22"/>
          <w:szCs w:val="22"/>
        </w:rPr>
      </w:pPr>
      <w:r w:rsidRPr="00666647">
        <w:rPr>
          <w:sz w:val="22"/>
          <w:szCs w:val="22"/>
        </w:rPr>
        <w:t>Quotations should be written in English</w:t>
      </w:r>
      <w:r w:rsidR="001C5A96" w:rsidRPr="00666647">
        <w:rPr>
          <w:sz w:val="22"/>
          <w:szCs w:val="22"/>
        </w:rPr>
        <w:t xml:space="preserve">. In addition to quotations, offerors should submit </w:t>
      </w:r>
      <w:r w:rsidR="0027634F" w:rsidRPr="00666647">
        <w:rPr>
          <w:sz w:val="22"/>
          <w:szCs w:val="22"/>
        </w:rPr>
        <w:t>a</w:t>
      </w:r>
      <w:r w:rsidR="001C5A96" w:rsidRPr="00666647">
        <w:rPr>
          <w:sz w:val="22"/>
          <w:szCs w:val="22"/>
        </w:rPr>
        <w:t xml:space="preserve"> cover letter (Attachment 1)</w:t>
      </w:r>
      <w:r w:rsidR="0027634F" w:rsidRPr="00666647">
        <w:rPr>
          <w:sz w:val="22"/>
          <w:szCs w:val="22"/>
        </w:rPr>
        <w:t xml:space="preserve">, </w:t>
      </w:r>
      <w:r w:rsidR="007B775E" w:rsidRPr="00666647">
        <w:rPr>
          <w:sz w:val="22"/>
          <w:szCs w:val="22"/>
        </w:rPr>
        <w:t xml:space="preserve">a </w:t>
      </w:r>
      <w:r w:rsidR="0027634F" w:rsidRPr="00666647">
        <w:rPr>
          <w:sz w:val="22"/>
          <w:szCs w:val="22"/>
        </w:rPr>
        <w:t xml:space="preserve">technical offer which should include </w:t>
      </w:r>
      <w:r w:rsidRPr="00666647">
        <w:rPr>
          <w:sz w:val="22"/>
          <w:szCs w:val="22"/>
        </w:rPr>
        <w:t>the following information:</w:t>
      </w:r>
    </w:p>
    <w:p w:rsidR="00542B67" w:rsidRPr="00666647" w:rsidRDefault="00542B67" w:rsidP="005059D5">
      <w:pPr>
        <w:jc w:val="both"/>
        <w:rPr>
          <w:sz w:val="22"/>
          <w:szCs w:val="22"/>
        </w:rPr>
      </w:pPr>
    </w:p>
    <w:p w:rsidR="00542B67" w:rsidRPr="00666647" w:rsidRDefault="00542B67" w:rsidP="00775D04">
      <w:pPr>
        <w:numPr>
          <w:ilvl w:val="0"/>
          <w:numId w:val="5"/>
        </w:numPr>
        <w:jc w:val="both"/>
        <w:rPr>
          <w:sz w:val="22"/>
          <w:szCs w:val="22"/>
        </w:rPr>
      </w:pPr>
      <w:r w:rsidRPr="00666647">
        <w:rPr>
          <w:sz w:val="22"/>
          <w:szCs w:val="22"/>
        </w:rPr>
        <w:t>Bidder’s full legal name, contact information and the name of the authorized representative;</w:t>
      </w:r>
    </w:p>
    <w:p w:rsidR="00542B67" w:rsidRPr="00666647" w:rsidRDefault="00542B67" w:rsidP="00775D04">
      <w:pPr>
        <w:numPr>
          <w:ilvl w:val="0"/>
          <w:numId w:val="5"/>
        </w:numPr>
        <w:jc w:val="both"/>
        <w:rPr>
          <w:sz w:val="22"/>
          <w:szCs w:val="22"/>
        </w:rPr>
      </w:pPr>
      <w:r w:rsidRPr="00666647">
        <w:rPr>
          <w:sz w:val="22"/>
          <w:szCs w:val="22"/>
        </w:rPr>
        <w:t>List of similar services performed during the last few years (</w:t>
      </w:r>
      <w:r w:rsidR="005059D5" w:rsidRPr="00666647">
        <w:rPr>
          <w:sz w:val="22"/>
          <w:szCs w:val="22"/>
        </w:rPr>
        <w:t>contact information of clients to be provided for the reference check</w:t>
      </w:r>
      <w:r w:rsidRPr="00666647">
        <w:rPr>
          <w:sz w:val="22"/>
          <w:szCs w:val="22"/>
        </w:rPr>
        <w:t>)</w:t>
      </w:r>
    </w:p>
    <w:p w:rsidR="0027634F" w:rsidRPr="00666647" w:rsidRDefault="00542B67" w:rsidP="00775D04">
      <w:pPr>
        <w:numPr>
          <w:ilvl w:val="0"/>
          <w:numId w:val="5"/>
        </w:numPr>
        <w:jc w:val="both"/>
        <w:rPr>
          <w:spacing w:val="-4"/>
          <w:sz w:val="22"/>
          <w:szCs w:val="22"/>
        </w:rPr>
      </w:pPr>
      <w:r w:rsidRPr="00666647">
        <w:rPr>
          <w:spacing w:val="-4"/>
          <w:sz w:val="22"/>
          <w:szCs w:val="22"/>
        </w:rPr>
        <w:t xml:space="preserve">The duration of the validity of the quotation. The duration of validity of the quotation should be no less than </w:t>
      </w:r>
      <w:r w:rsidR="00705ECC" w:rsidRPr="00666647">
        <w:rPr>
          <w:spacing w:val="-4"/>
          <w:sz w:val="22"/>
          <w:szCs w:val="22"/>
          <w:lang w:val="ka-GE"/>
        </w:rPr>
        <w:t>65</w:t>
      </w:r>
      <w:r w:rsidRPr="00666647">
        <w:rPr>
          <w:spacing w:val="-4"/>
          <w:sz w:val="22"/>
          <w:szCs w:val="22"/>
        </w:rPr>
        <w:t xml:space="preserve"> working days.</w:t>
      </w:r>
    </w:p>
    <w:p w:rsidR="0027634F" w:rsidRPr="00666647" w:rsidRDefault="0027634F" w:rsidP="0027634F">
      <w:pPr>
        <w:jc w:val="both"/>
        <w:rPr>
          <w:spacing w:val="-4"/>
          <w:sz w:val="22"/>
          <w:szCs w:val="22"/>
        </w:rPr>
      </w:pPr>
      <w:r w:rsidRPr="00666647">
        <w:rPr>
          <w:sz w:val="22"/>
          <w:szCs w:val="22"/>
        </w:rPr>
        <w:t xml:space="preserve">Price quotations should be expressed in </w:t>
      </w:r>
      <w:r w:rsidRPr="00666647">
        <w:rPr>
          <w:b/>
          <w:sz w:val="22"/>
          <w:szCs w:val="22"/>
        </w:rPr>
        <w:t>US Dollars (USD)</w:t>
      </w:r>
      <w:r w:rsidRPr="00666647">
        <w:rPr>
          <w:sz w:val="22"/>
          <w:szCs w:val="22"/>
        </w:rPr>
        <w:t xml:space="preserve"> and all-inclusive of any associated costs. </w:t>
      </w:r>
      <w:r w:rsidRPr="00666647">
        <w:rPr>
          <w:b/>
          <w:color w:val="000000"/>
          <w:sz w:val="22"/>
          <w:szCs w:val="22"/>
          <w:u w:val="single"/>
        </w:rPr>
        <w:t xml:space="preserve">Offerors are requested to provide quotations containing the information in Attachment 2, on official letterhead or official quotation format separately for each sub section. In the event that this is not possible, offerors may complete the table </w:t>
      </w:r>
      <w:r w:rsidR="005F4129">
        <w:rPr>
          <w:b/>
          <w:color w:val="000000"/>
          <w:sz w:val="22"/>
          <w:szCs w:val="22"/>
          <w:u w:val="single"/>
        </w:rPr>
        <w:t xml:space="preserve">in Attachment 2 </w:t>
      </w:r>
      <w:bookmarkStart w:id="0" w:name="_GoBack"/>
      <w:bookmarkEnd w:id="0"/>
      <w:r w:rsidRPr="00666647">
        <w:rPr>
          <w:b/>
          <w:color w:val="000000"/>
          <w:sz w:val="22"/>
          <w:szCs w:val="22"/>
          <w:u w:val="single"/>
        </w:rPr>
        <w:t>below by choosing the subsection of their interest, and submit a signed/stamped version to CNFA.</w:t>
      </w:r>
    </w:p>
    <w:p w:rsidR="00542B67" w:rsidRPr="00666647" w:rsidRDefault="00542B67" w:rsidP="005059D5">
      <w:pPr>
        <w:jc w:val="both"/>
        <w:rPr>
          <w:spacing w:val="-4"/>
          <w:sz w:val="22"/>
          <w:szCs w:val="22"/>
        </w:rPr>
      </w:pPr>
    </w:p>
    <w:p w:rsidR="00542B67" w:rsidRPr="00666647" w:rsidRDefault="00542B67" w:rsidP="005059D5">
      <w:pPr>
        <w:jc w:val="both"/>
        <w:rPr>
          <w:b/>
          <w:spacing w:val="-4"/>
          <w:sz w:val="22"/>
          <w:szCs w:val="22"/>
          <w:u w:val="single"/>
        </w:rPr>
      </w:pPr>
      <w:r w:rsidRPr="00666647">
        <w:rPr>
          <w:b/>
          <w:spacing w:val="-4"/>
          <w:sz w:val="22"/>
          <w:szCs w:val="22"/>
        </w:rPr>
        <w:t>6.</w:t>
      </w:r>
      <w:r w:rsidRPr="00666647">
        <w:rPr>
          <w:spacing w:val="-4"/>
          <w:sz w:val="22"/>
          <w:szCs w:val="22"/>
        </w:rPr>
        <w:tab/>
      </w:r>
      <w:r w:rsidRPr="00666647">
        <w:rPr>
          <w:b/>
          <w:spacing w:val="-4"/>
          <w:sz w:val="22"/>
          <w:szCs w:val="22"/>
          <w:u w:val="single"/>
        </w:rPr>
        <w:t>TERMS AND CONDITIONS OF THE RFQ</w:t>
      </w:r>
    </w:p>
    <w:p w:rsidR="00542B67" w:rsidRPr="00666647" w:rsidRDefault="00542B67" w:rsidP="005059D5">
      <w:pPr>
        <w:jc w:val="both"/>
        <w:rPr>
          <w:sz w:val="22"/>
          <w:szCs w:val="22"/>
        </w:rPr>
      </w:pPr>
      <w:r w:rsidRPr="00666647">
        <w:rPr>
          <w:spacing w:val="-4"/>
          <w:sz w:val="22"/>
          <w:szCs w:val="22"/>
        </w:rPr>
        <w:t xml:space="preserve">Issuance of this solicitation does not in any way obligate REAP </w:t>
      </w:r>
      <w:r w:rsidRPr="00666647">
        <w:rPr>
          <w:sz w:val="22"/>
          <w:szCs w:val="22"/>
        </w:rPr>
        <w:t xml:space="preserve">to award a subcontract, nor does it commit REAP to pay for costs incurred in the preparation and submission of the offer. REAP reserves the right to make revisions to the content and order of the provisions in the actual purchase document prior to execution by REAP and the selected awardee.  </w:t>
      </w:r>
    </w:p>
    <w:p w:rsidR="00542B67" w:rsidRPr="00666647" w:rsidRDefault="00542B67" w:rsidP="005059D5">
      <w:pPr>
        <w:jc w:val="both"/>
        <w:rPr>
          <w:sz w:val="22"/>
          <w:szCs w:val="22"/>
        </w:rPr>
      </w:pPr>
    </w:p>
    <w:p w:rsidR="00542B67" w:rsidRPr="00666647" w:rsidRDefault="00542B67" w:rsidP="005059D5">
      <w:pPr>
        <w:jc w:val="both"/>
        <w:rPr>
          <w:sz w:val="22"/>
          <w:szCs w:val="22"/>
        </w:rPr>
      </w:pPr>
      <w:r w:rsidRPr="00666647">
        <w:rPr>
          <w:sz w:val="22"/>
          <w:szCs w:val="22"/>
        </w:rPr>
        <w:t xml:space="preserve">Please note </w:t>
      </w:r>
      <w:r w:rsidR="00EB7595" w:rsidRPr="00666647">
        <w:rPr>
          <w:sz w:val="22"/>
          <w:szCs w:val="22"/>
        </w:rPr>
        <w:t>this</w:t>
      </w:r>
      <w:r w:rsidRPr="00666647">
        <w:rPr>
          <w:sz w:val="22"/>
          <w:szCs w:val="22"/>
        </w:rPr>
        <w:t xml:space="preserve"> solicitation is subject to the following terms and conditions:</w:t>
      </w:r>
    </w:p>
    <w:p w:rsidR="00542B67" w:rsidRPr="00666647" w:rsidRDefault="00542B67" w:rsidP="00775D04">
      <w:pPr>
        <w:numPr>
          <w:ilvl w:val="0"/>
          <w:numId w:val="6"/>
        </w:numPr>
        <w:jc w:val="both"/>
        <w:rPr>
          <w:sz w:val="22"/>
          <w:szCs w:val="22"/>
        </w:rPr>
      </w:pPr>
      <w:r w:rsidRPr="00666647">
        <w:rPr>
          <w:sz w:val="22"/>
          <w:szCs w:val="22"/>
        </w:rPr>
        <w:t>CNFA’s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rsidR="00542B67" w:rsidRPr="00666647" w:rsidRDefault="00542B67" w:rsidP="00775D04">
      <w:pPr>
        <w:numPr>
          <w:ilvl w:val="0"/>
          <w:numId w:val="6"/>
        </w:numPr>
        <w:jc w:val="both"/>
        <w:rPr>
          <w:sz w:val="22"/>
          <w:szCs w:val="22"/>
        </w:rPr>
      </w:pPr>
      <w:r w:rsidRPr="00666647">
        <w:rPr>
          <w:sz w:val="22"/>
          <w:szCs w:val="22"/>
        </w:rPr>
        <w:t xml:space="preserve">Any award resulting from this RFQ will be firm fixed price, in the form of a </w:t>
      </w:r>
      <w:r w:rsidR="00F34A41" w:rsidRPr="00666647">
        <w:rPr>
          <w:sz w:val="22"/>
          <w:szCs w:val="22"/>
        </w:rPr>
        <w:t xml:space="preserve">contract or </w:t>
      </w:r>
      <w:r w:rsidRPr="00666647">
        <w:rPr>
          <w:sz w:val="22"/>
          <w:szCs w:val="22"/>
        </w:rPr>
        <w:t>purchase order.</w:t>
      </w:r>
    </w:p>
    <w:p w:rsidR="00542B67" w:rsidRPr="00666647" w:rsidRDefault="00542B67" w:rsidP="00775D04">
      <w:pPr>
        <w:numPr>
          <w:ilvl w:val="0"/>
          <w:numId w:val="6"/>
        </w:numPr>
        <w:jc w:val="both"/>
        <w:rPr>
          <w:sz w:val="22"/>
          <w:szCs w:val="22"/>
        </w:rPr>
      </w:pPr>
      <w:r w:rsidRPr="00666647">
        <w:rPr>
          <w:sz w:val="22"/>
          <w:szCs w:val="22"/>
        </w:rPr>
        <w:t>No commodities or services may be supplied that are manufactured or assembled in, shipped from, transported through, or otherwise involving any of the following countries: Burma (Myanmar), Cuba, Iran, North Korea, (North) Sudan, Syria.</w:t>
      </w:r>
    </w:p>
    <w:p w:rsidR="00542B67" w:rsidRPr="00666647" w:rsidRDefault="00542B67" w:rsidP="00775D04">
      <w:pPr>
        <w:numPr>
          <w:ilvl w:val="0"/>
          <w:numId w:val="6"/>
        </w:numPr>
        <w:jc w:val="both"/>
        <w:rPr>
          <w:sz w:val="22"/>
          <w:szCs w:val="22"/>
        </w:rPr>
      </w:pPr>
      <w:r w:rsidRPr="00666647">
        <w:rPr>
          <w:sz w:val="22"/>
          <w:szCs w:val="22"/>
        </w:rPr>
        <w:t>Any international air or ocean transportation or shipping carried out under any award resulting from this RFQ must take place on U.S.-flag carriers/vessels.</w:t>
      </w:r>
    </w:p>
    <w:p w:rsidR="00542B67" w:rsidRPr="00666647" w:rsidRDefault="00542B67" w:rsidP="00775D04">
      <w:pPr>
        <w:numPr>
          <w:ilvl w:val="0"/>
          <w:numId w:val="6"/>
        </w:numPr>
        <w:jc w:val="both"/>
        <w:rPr>
          <w:sz w:val="22"/>
          <w:szCs w:val="22"/>
        </w:rPr>
      </w:pPr>
      <w:r w:rsidRPr="00666647">
        <w:rPr>
          <w:sz w:val="22"/>
          <w:szCs w:val="22"/>
        </w:rPr>
        <w:lastRenderedPageBreak/>
        <w:t>United States law prohibits transactions with, and the provision of resources and support to, individuals and organizations associated with terrorism. The supplier under any award resulting from this RFQ must ensure compliance with these laws.</w:t>
      </w:r>
    </w:p>
    <w:p w:rsidR="00C77F0F" w:rsidRPr="00666647" w:rsidRDefault="00542B67" w:rsidP="00775D04">
      <w:pPr>
        <w:numPr>
          <w:ilvl w:val="0"/>
          <w:numId w:val="6"/>
        </w:numPr>
        <w:jc w:val="both"/>
        <w:rPr>
          <w:sz w:val="22"/>
          <w:szCs w:val="22"/>
        </w:rPr>
      </w:pPr>
      <w:r w:rsidRPr="00666647">
        <w:rPr>
          <w:sz w:val="22"/>
          <w:szCs w:val="22"/>
        </w:rPr>
        <w:t>The title to any goods supplied under any award resulting from this RFQ shall pass to CNFA following delivery and acceptance of the goods by CNFA. Risk of loss, injury, or destruction of the goods shall be borne by the offeror until title passes to CNFA.</w:t>
      </w:r>
    </w:p>
    <w:p w:rsidR="00677D36" w:rsidRPr="00666647" w:rsidRDefault="00677D36" w:rsidP="005059D5">
      <w:pPr>
        <w:jc w:val="both"/>
        <w:rPr>
          <w:rFonts w:ascii="Sylfaen" w:hAnsi="Sylfaen"/>
          <w:b/>
          <w:sz w:val="22"/>
          <w:szCs w:val="22"/>
          <w:lang w:val="ka-GE"/>
        </w:rPr>
      </w:pPr>
    </w:p>
    <w:p w:rsidR="00542B67" w:rsidRPr="00666647" w:rsidRDefault="00542B67" w:rsidP="005059D5">
      <w:pPr>
        <w:jc w:val="both"/>
        <w:rPr>
          <w:b/>
          <w:sz w:val="22"/>
          <w:szCs w:val="22"/>
        </w:rPr>
      </w:pPr>
      <w:r w:rsidRPr="00666647">
        <w:rPr>
          <w:b/>
          <w:sz w:val="22"/>
          <w:szCs w:val="22"/>
        </w:rPr>
        <w:t xml:space="preserve">7. </w:t>
      </w:r>
      <w:r w:rsidRPr="00666647">
        <w:rPr>
          <w:b/>
          <w:sz w:val="22"/>
          <w:szCs w:val="22"/>
        </w:rPr>
        <w:tab/>
      </w:r>
      <w:r w:rsidRPr="00666647">
        <w:rPr>
          <w:b/>
          <w:sz w:val="22"/>
          <w:szCs w:val="22"/>
          <w:u w:val="single"/>
        </w:rPr>
        <w:t>BASIS FOR AWARD</w:t>
      </w:r>
    </w:p>
    <w:p w:rsidR="00542B67" w:rsidRPr="00666647" w:rsidRDefault="00542B67" w:rsidP="005059D5">
      <w:pPr>
        <w:jc w:val="both"/>
        <w:rPr>
          <w:sz w:val="22"/>
          <w:szCs w:val="22"/>
        </w:rPr>
      </w:pPr>
      <w:r w:rsidRPr="00666647">
        <w:rPr>
          <w:sz w:val="22"/>
          <w:szCs w:val="22"/>
        </w:rPr>
        <w:t>The award will be made to a responsible offeror whose offer follows the RFQ instructions, meets the eligibility requirements, and is determined via a trade-off analysis to be the best value based on application of the criteria below. A Review Panel, appointed by the REAP project, will evaluate quotations submitted by eligible firms in accordance with the following:</w:t>
      </w:r>
    </w:p>
    <w:p w:rsidR="00542B67" w:rsidRPr="00666647" w:rsidRDefault="00542B67" w:rsidP="005059D5">
      <w:pPr>
        <w:jc w:val="both"/>
        <w:rPr>
          <w:sz w:val="22"/>
          <w:szCs w:val="22"/>
        </w:rPr>
      </w:pPr>
    </w:p>
    <w:p w:rsidR="00542B67" w:rsidRPr="00666647" w:rsidRDefault="00542B67" w:rsidP="00775D04">
      <w:pPr>
        <w:widowControl w:val="0"/>
        <w:numPr>
          <w:ilvl w:val="0"/>
          <w:numId w:val="4"/>
        </w:numPr>
        <w:suppressAutoHyphens w:val="0"/>
        <w:jc w:val="both"/>
        <w:rPr>
          <w:sz w:val="22"/>
          <w:szCs w:val="22"/>
        </w:rPr>
      </w:pPr>
      <w:r w:rsidRPr="00666647">
        <w:rPr>
          <w:b/>
          <w:sz w:val="22"/>
          <w:szCs w:val="22"/>
        </w:rPr>
        <w:t>Technical capability (</w:t>
      </w:r>
      <w:r w:rsidR="00CA4CCB" w:rsidRPr="00666647">
        <w:rPr>
          <w:b/>
          <w:sz w:val="22"/>
          <w:szCs w:val="22"/>
        </w:rPr>
        <w:t>4</w:t>
      </w:r>
      <w:r w:rsidR="006D2A0E" w:rsidRPr="00666647">
        <w:rPr>
          <w:b/>
          <w:sz w:val="22"/>
          <w:szCs w:val="22"/>
        </w:rPr>
        <w:t>0</w:t>
      </w:r>
      <w:r w:rsidRPr="00666647">
        <w:rPr>
          <w:b/>
          <w:sz w:val="22"/>
          <w:szCs w:val="22"/>
        </w:rPr>
        <w:t>%)</w:t>
      </w:r>
      <w:r w:rsidRPr="00666647">
        <w:rPr>
          <w:sz w:val="22"/>
          <w:szCs w:val="22"/>
        </w:rPr>
        <w:t xml:space="preserve"> – Based on ability of offeror to provide </w:t>
      </w:r>
      <w:r w:rsidR="005059D5" w:rsidRPr="00666647">
        <w:rPr>
          <w:sz w:val="22"/>
          <w:szCs w:val="22"/>
        </w:rPr>
        <w:t>goods</w:t>
      </w:r>
      <w:r w:rsidR="008D1850" w:rsidRPr="00666647">
        <w:rPr>
          <w:sz w:val="22"/>
          <w:szCs w:val="22"/>
          <w:lang w:val="ka-GE"/>
        </w:rPr>
        <w:t xml:space="preserve"> </w:t>
      </w:r>
      <w:r w:rsidR="008D1850" w:rsidRPr="00666647">
        <w:rPr>
          <w:sz w:val="22"/>
          <w:szCs w:val="22"/>
        </w:rPr>
        <w:t>with requested specifications, experience and reputation of an offe</w:t>
      </w:r>
      <w:r w:rsidR="005059D5" w:rsidRPr="00666647">
        <w:rPr>
          <w:sz w:val="22"/>
          <w:szCs w:val="22"/>
        </w:rPr>
        <w:t>ror</w:t>
      </w:r>
    </w:p>
    <w:p w:rsidR="00542B67" w:rsidRPr="00666647" w:rsidRDefault="00542B67" w:rsidP="00775D04">
      <w:pPr>
        <w:widowControl w:val="0"/>
        <w:numPr>
          <w:ilvl w:val="0"/>
          <w:numId w:val="4"/>
        </w:numPr>
        <w:suppressAutoHyphens w:val="0"/>
        <w:jc w:val="both"/>
        <w:rPr>
          <w:sz w:val="22"/>
          <w:szCs w:val="22"/>
        </w:rPr>
      </w:pPr>
      <w:r w:rsidRPr="00666647">
        <w:rPr>
          <w:b/>
          <w:sz w:val="22"/>
          <w:szCs w:val="22"/>
        </w:rPr>
        <w:t>Cost</w:t>
      </w:r>
      <w:r w:rsidRPr="00666647">
        <w:rPr>
          <w:sz w:val="22"/>
          <w:szCs w:val="22"/>
        </w:rPr>
        <w:t xml:space="preserve"> (</w:t>
      </w:r>
      <w:r w:rsidR="00983F07" w:rsidRPr="00666647">
        <w:rPr>
          <w:b/>
          <w:sz w:val="22"/>
          <w:szCs w:val="22"/>
          <w:lang w:val="ka-GE"/>
        </w:rPr>
        <w:t>3</w:t>
      </w:r>
      <w:r w:rsidR="008D26EA" w:rsidRPr="00666647">
        <w:rPr>
          <w:b/>
          <w:sz w:val="22"/>
          <w:szCs w:val="22"/>
        </w:rPr>
        <w:t>0</w:t>
      </w:r>
      <w:r w:rsidRPr="00666647">
        <w:rPr>
          <w:b/>
          <w:sz w:val="22"/>
          <w:szCs w:val="22"/>
        </w:rPr>
        <w:t>%</w:t>
      </w:r>
      <w:r w:rsidRPr="00666647">
        <w:rPr>
          <w:sz w:val="22"/>
          <w:szCs w:val="22"/>
        </w:rPr>
        <w:t>) — Ability to provide a reasonable and competitive cost offer</w:t>
      </w:r>
    </w:p>
    <w:p w:rsidR="008D26EA" w:rsidRPr="00666647" w:rsidRDefault="00542B67" w:rsidP="00775D04">
      <w:pPr>
        <w:widowControl w:val="0"/>
        <w:numPr>
          <w:ilvl w:val="0"/>
          <w:numId w:val="4"/>
        </w:numPr>
        <w:suppressAutoHyphens w:val="0"/>
        <w:jc w:val="both"/>
        <w:rPr>
          <w:b/>
          <w:sz w:val="22"/>
          <w:szCs w:val="22"/>
        </w:rPr>
      </w:pPr>
      <w:r w:rsidRPr="00666647">
        <w:rPr>
          <w:b/>
          <w:sz w:val="22"/>
          <w:szCs w:val="22"/>
        </w:rPr>
        <w:t>Te</w:t>
      </w:r>
      <w:r w:rsidR="000405E1" w:rsidRPr="00666647">
        <w:rPr>
          <w:b/>
          <w:sz w:val="22"/>
          <w:szCs w:val="22"/>
        </w:rPr>
        <w:t>rms of Delivery</w:t>
      </w:r>
      <w:r w:rsidR="00C63F24" w:rsidRPr="00666647">
        <w:rPr>
          <w:b/>
          <w:sz w:val="22"/>
          <w:szCs w:val="22"/>
          <w:lang w:val="ka-GE"/>
        </w:rPr>
        <w:t xml:space="preserve"> </w:t>
      </w:r>
      <w:r w:rsidRPr="00666647">
        <w:rPr>
          <w:b/>
          <w:sz w:val="22"/>
          <w:szCs w:val="22"/>
        </w:rPr>
        <w:t>(</w:t>
      </w:r>
      <w:r w:rsidR="005059D5" w:rsidRPr="00666647">
        <w:rPr>
          <w:b/>
          <w:sz w:val="22"/>
          <w:szCs w:val="22"/>
        </w:rPr>
        <w:t>30</w:t>
      </w:r>
      <w:r w:rsidRPr="00666647">
        <w:rPr>
          <w:b/>
          <w:sz w:val="22"/>
          <w:szCs w:val="22"/>
        </w:rPr>
        <w:t xml:space="preserve">%) - </w:t>
      </w:r>
      <w:r w:rsidRPr="00666647">
        <w:rPr>
          <w:sz w:val="22"/>
          <w:szCs w:val="22"/>
        </w:rPr>
        <w:t>Delivery te</w:t>
      </w:r>
      <w:r w:rsidR="008D26EA" w:rsidRPr="00666647">
        <w:rPr>
          <w:sz w:val="22"/>
          <w:szCs w:val="22"/>
        </w:rPr>
        <w:t xml:space="preserve">rms are </w:t>
      </w:r>
      <w:r w:rsidR="005059D5" w:rsidRPr="00666647">
        <w:rPr>
          <w:b/>
          <w:sz w:val="22"/>
          <w:szCs w:val="22"/>
        </w:rPr>
        <w:t>DDP</w:t>
      </w:r>
      <w:r w:rsidR="008D26EA" w:rsidRPr="00666647">
        <w:rPr>
          <w:b/>
          <w:sz w:val="22"/>
          <w:szCs w:val="22"/>
        </w:rPr>
        <w:t xml:space="preserve"> (</w:t>
      </w:r>
      <w:r w:rsidR="00681326" w:rsidRPr="00666647">
        <w:rPr>
          <w:b/>
          <w:sz w:val="22"/>
          <w:szCs w:val="22"/>
        </w:rPr>
        <w:t>INCOTERMS 2010</w:t>
      </w:r>
      <w:r w:rsidRPr="00666647">
        <w:rPr>
          <w:b/>
          <w:sz w:val="22"/>
          <w:szCs w:val="22"/>
        </w:rPr>
        <w:t>)</w:t>
      </w:r>
      <w:r w:rsidRPr="00666647">
        <w:rPr>
          <w:sz w:val="22"/>
          <w:szCs w:val="22"/>
        </w:rPr>
        <w:t xml:space="preserve"> to the locations indicated above</w:t>
      </w:r>
      <w:r w:rsidR="002F42E2" w:rsidRPr="00666647">
        <w:rPr>
          <w:sz w:val="22"/>
          <w:szCs w:val="22"/>
        </w:rPr>
        <w:t>:</w:t>
      </w:r>
      <w:r w:rsidRPr="00666647">
        <w:rPr>
          <w:sz w:val="22"/>
          <w:szCs w:val="22"/>
        </w:rPr>
        <w:t xml:space="preserve"> </w:t>
      </w:r>
      <w:r w:rsidR="005059D5" w:rsidRPr="00666647">
        <w:rPr>
          <w:b/>
          <w:sz w:val="22"/>
          <w:szCs w:val="22"/>
        </w:rPr>
        <w:t>Poti Port/or Batumi Port</w:t>
      </w:r>
      <w:r w:rsidR="007A43B1" w:rsidRPr="00666647">
        <w:rPr>
          <w:b/>
          <w:sz w:val="22"/>
          <w:szCs w:val="22"/>
        </w:rPr>
        <w:t xml:space="preserve"> in case of sea shipment and/or Tbilisi</w:t>
      </w:r>
      <w:r w:rsidR="00DC0D8B" w:rsidRPr="00666647">
        <w:rPr>
          <w:sz w:val="22"/>
          <w:szCs w:val="22"/>
        </w:rPr>
        <w:t xml:space="preserve">, </w:t>
      </w:r>
      <w:r w:rsidR="00C77F0F" w:rsidRPr="00666647">
        <w:rPr>
          <w:b/>
          <w:sz w:val="22"/>
          <w:szCs w:val="22"/>
        </w:rPr>
        <w:t>Georgia</w:t>
      </w:r>
      <w:r w:rsidR="007A43B1" w:rsidRPr="00666647">
        <w:rPr>
          <w:b/>
          <w:sz w:val="22"/>
          <w:szCs w:val="22"/>
        </w:rPr>
        <w:t xml:space="preserve"> in case of air shipment</w:t>
      </w:r>
      <w:r w:rsidR="00677D36" w:rsidRPr="00666647">
        <w:rPr>
          <w:b/>
          <w:sz w:val="22"/>
          <w:szCs w:val="22"/>
          <w:shd w:val="clear" w:color="auto" w:fill="FFFFFF"/>
        </w:rPr>
        <w:t>.</w:t>
      </w:r>
    </w:p>
    <w:p w:rsidR="00542B67" w:rsidRPr="00666647" w:rsidRDefault="00542B67" w:rsidP="005059D5">
      <w:pPr>
        <w:widowControl w:val="0"/>
        <w:suppressAutoHyphens w:val="0"/>
        <w:ind w:left="720"/>
        <w:jc w:val="both"/>
        <w:rPr>
          <w:b/>
          <w:sz w:val="22"/>
          <w:szCs w:val="22"/>
        </w:rPr>
      </w:pPr>
    </w:p>
    <w:p w:rsidR="00542B67" w:rsidRPr="00666647" w:rsidRDefault="00542B67" w:rsidP="005059D5">
      <w:pPr>
        <w:suppressAutoHyphens w:val="0"/>
        <w:jc w:val="both"/>
        <w:rPr>
          <w:sz w:val="22"/>
          <w:szCs w:val="22"/>
        </w:rPr>
      </w:pPr>
      <w:r w:rsidRPr="00666647">
        <w:rPr>
          <w:sz w:val="22"/>
          <w:szCs w:val="22"/>
        </w:rPr>
        <w:t xml:space="preserve">Please note that if there are significant deficiencies regarding responsiveness to the requirements of this RFQ, the offer may be deemed “non-responsive” and thereby disqualified from consideration. </w:t>
      </w:r>
    </w:p>
    <w:p w:rsidR="00542B67" w:rsidRPr="00666647" w:rsidRDefault="00542B67" w:rsidP="005059D5">
      <w:pPr>
        <w:jc w:val="both"/>
        <w:rPr>
          <w:sz w:val="22"/>
          <w:szCs w:val="22"/>
        </w:rPr>
      </w:pPr>
    </w:p>
    <w:p w:rsidR="00542B67" w:rsidRPr="00666647" w:rsidRDefault="00542B67" w:rsidP="005059D5">
      <w:pPr>
        <w:jc w:val="both"/>
        <w:rPr>
          <w:b/>
          <w:sz w:val="22"/>
          <w:szCs w:val="22"/>
          <w:u w:val="single"/>
        </w:rPr>
      </w:pPr>
      <w:r w:rsidRPr="00666647">
        <w:rPr>
          <w:b/>
          <w:sz w:val="22"/>
          <w:szCs w:val="22"/>
        </w:rPr>
        <w:t xml:space="preserve">8. </w:t>
      </w:r>
      <w:r w:rsidRPr="00666647">
        <w:rPr>
          <w:b/>
          <w:sz w:val="22"/>
          <w:szCs w:val="22"/>
        </w:rPr>
        <w:tab/>
      </w:r>
      <w:r w:rsidRPr="00666647">
        <w:rPr>
          <w:b/>
          <w:sz w:val="22"/>
          <w:szCs w:val="22"/>
          <w:u w:val="single"/>
        </w:rPr>
        <w:t>NEGOTIATIONS</w:t>
      </w:r>
    </w:p>
    <w:p w:rsidR="00542B67" w:rsidRPr="00666647" w:rsidRDefault="00542B67" w:rsidP="005059D5">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center" w:pos="5661"/>
          <w:tab w:val="left" w:pos="5760"/>
          <w:tab w:val="left" w:pos="6480"/>
          <w:tab w:val="left" w:pos="7200"/>
          <w:tab w:val="left" w:pos="7920"/>
          <w:tab w:val="left" w:pos="8640"/>
          <w:tab w:val="left" w:pos="9360"/>
        </w:tabs>
        <w:jc w:val="both"/>
        <w:rPr>
          <w:sz w:val="22"/>
          <w:szCs w:val="22"/>
        </w:rPr>
      </w:pPr>
      <w:r w:rsidRPr="00666647">
        <w:rPr>
          <w:sz w:val="22"/>
          <w:szCs w:val="22"/>
        </w:rPr>
        <w:t>Best offer quotations are requested.  It is anticipated that awards will be made solely on the basis of these original quotations.  However, REAP reserves the right to conduct negotiations and/or request clarifications prior to award.</w:t>
      </w:r>
    </w:p>
    <w:p w:rsidR="00542B67" w:rsidRPr="00666647" w:rsidRDefault="00542B67" w:rsidP="005059D5">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center" w:pos="5661"/>
          <w:tab w:val="left" w:pos="5760"/>
          <w:tab w:val="left" w:pos="6480"/>
          <w:tab w:val="left" w:pos="7200"/>
          <w:tab w:val="left" w:pos="7920"/>
          <w:tab w:val="left" w:pos="8640"/>
          <w:tab w:val="left" w:pos="9360"/>
        </w:tabs>
        <w:jc w:val="both"/>
        <w:rPr>
          <w:sz w:val="22"/>
          <w:szCs w:val="22"/>
        </w:rPr>
      </w:pPr>
    </w:p>
    <w:p w:rsidR="00542B67" w:rsidRPr="00666647" w:rsidRDefault="00542B67" w:rsidP="005059D5">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center" w:pos="5661"/>
          <w:tab w:val="left" w:pos="5760"/>
          <w:tab w:val="left" w:pos="6480"/>
          <w:tab w:val="left" w:pos="7200"/>
          <w:tab w:val="left" w:pos="7920"/>
          <w:tab w:val="left" w:pos="8640"/>
          <w:tab w:val="left" w:pos="9360"/>
        </w:tabs>
        <w:jc w:val="both"/>
        <w:rPr>
          <w:rStyle w:val="bodytext1"/>
          <w:rFonts w:ascii="Times New Roman" w:hAnsi="Times New Roman"/>
          <w:b/>
          <w:sz w:val="22"/>
          <w:szCs w:val="22"/>
          <w:u w:val="single"/>
        </w:rPr>
      </w:pPr>
      <w:r w:rsidRPr="00666647">
        <w:rPr>
          <w:b/>
          <w:sz w:val="22"/>
          <w:szCs w:val="22"/>
        </w:rPr>
        <w:t xml:space="preserve">9.       </w:t>
      </w:r>
      <w:r w:rsidRPr="00666647">
        <w:rPr>
          <w:rStyle w:val="bodytext1"/>
          <w:rFonts w:ascii="Times New Roman" w:hAnsi="Times New Roman"/>
          <w:b/>
          <w:sz w:val="22"/>
          <w:szCs w:val="22"/>
          <w:u w:val="single"/>
        </w:rPr>
        <w:t>PLACE OF PERFORMANCE</w:t>
      </w:r>
    </w:p>
    <w:p w:rsidR="00542B67" w:rsidRPr="00666647" w:rsidRDefault="00542B67" w:rsidP="005059D5">
      <w:pPr>
        <w:jc w:val="both"/>
        <w:rPr>
          <w:sz w:val="22"/>
          <w:szCs w:val="22"/>
        </w:rPr>
      </w:pPr>
      <w:r w:rsidRPr="00666647">
        <w:rPr>
          <w:sz w:val="22"/>
          <w:szCs w:val="22"/>
        </w:rPr>
        <w:t xml:space="preserve">Delivery terms are </w:t>
      </w:r>
      <w:r w:rsidR="00EB7595" w:rsidRPr="00666647">
        <w:rPr>
          <w:b/>
          <w:sz w:val="22"/>
          <w:szCs w:val="22"/>
        </w:rPr>
        <w:t>DDP (</w:t>
      </w:r>
      <w:r w:rsidR="004B7517" w:rsidRPr="00666647">
        <w:rPr>
          <w:b/>
          <w:sz w:val="22"/>
          <w:szCs w:val="22"/>
        </w:rPr>
        <w:t>INCOTERMS 2010)</w:t>
      </w:r>
      <w:r w:rsidRPr="00666647">
        <w:rPr>
          <w:sz w:val="22"/>
          <w:szCs w:val="22"/>
        </w:rPr>
        <w:t xml:space="preserve">, place of performance at the following location: </w:t>
      </w:r>
      <w:r w:rsidR="00033944" w:rsidRPr="00666647">
        <w:rPr>
          <w:sz w:val="22"/>
          <w:szCs w:val="22"/>
          <w:shd w:val="clear" w:color="auto" w:fill="FFFFFF"/>
        </w:rPr>
        <w:t>Tbilisi</w:t>
      </w:r>
      <w:r w:rsidR="00D0026A" w:rsidRPr="00666647">
        <w:rPr>
          <w:sz w:val="22"/>
          <w:szCs w:val="22"/>
        </w:rPr>
        <w:t>,</w:t>
      </w:r>
      <w:r w:rsidR="005059D5" w:rsidRPr="00666647">
        <w:rPr>
          <w:sz w:val="22"/>
          <w:szCs w:val="22"/>
        </w:rPr>
        <w:t xml:space="preserve"> Georgia</w:t>
      </w:r>
      <w:r w:rsidR="00033944" w:rsidRPr="00666647">
        <w:rPr>
          <w:sz w:val="22"/>
          <w:szCs w:val="22"/>
        </w:rPr>
        <w:t xml:space="preserve"> in case of air shipment and Poti Port/Batumi Port, Georgia in case of sea shipment</w:t>
      </w:r>
      <w:r w:rsidR="00D0026A" w:rsidRPr="00666647">
        <w:rPr>
          <w:sz w:val="22"/>
          <w:szCs w:val="22"/>
        </w:rPr>
        <w:t xml:space="preserve"> </w:t>
      </w:r>
      <w:r w:rsidRPr="00666647">
        <w:rPr>
          <w:sz w:val="22"/>
          <w:szCs w:val="22"/>
        </w:rPr>
        <w:t>(delivery terms can be negotiated with the selected vendor). Each offerer is expected to provide an estimate (in calendar days) of the delivery timeframe (after receipt of order). The delivery estimate presented in an offer in response to this RFQ must be upheld in the performance of any resulting subcontract.</w:t>
      </w:r>
    </w:p>
    <w:p w:rsidR="00394587" w:rsidRPr="00666647" w:rsidRDefault="00394587" w:rsidP="005059D5">
      <w:pPr>
        <w:jc w:val="both"/>
        <w:rPr>
          <w:sz w:val="22"/>
          <w:szCs w:val="22"/>
        </w:rPr>
      </w:pPr>
    </w:p>
    <w:p w:rsidR="00394587" w:rsidRPr="00666647" w:rsidRDefault="00394587" w:rsidP="00AB146D">
      <w:pPr>
        <w:jc w:val="both"/>
        <w:rPr>
          <w:sz w:val="22"/>
          <w:szCs w:val="22"/>
        </w:rPr>
      </w:pPr>
      <w:r w:rsidRPr="00666647">
        <w:rPr>
          <w:sz w:val="22"/>
          <w:szCs w:val="22"/>
        </w:rPr>
        <w:t>Due to urgency, REAP encourages offerors to submit financial offers which provide the cost of air sh</w:t>
      </w:r>
      <w:r w:rsidR="00033944" w:rsidRPr="00666647">
        <w:rPr>
          <w:sz w:val="22"/>
          <w:szCs w:val="22"/>
        </w:rPr>
        <w:t>ipment (at least for the 1</w:t>
      </w:r>
      <w:r w:rsidR="00033944" w:rsidRPr="00666647">
        <w:rPr>
          <w:sz w:val="22"/>
          <w:szCs w:val="22"/>
          <w:vertAlign w:val="superscript"/>
        </w:rPr>
        <w:t>st</w:t>
      </w:r>
      <w:r w:rsidR="00033944" w:rsidRPr="00666647">
        <w:rPr>
          <w:sz w:val="22"/>
          <w:szCs w:val="22"/>
        </w:rPr>
        <w:t xml:space="preserve"> shipment) as well as sea</w:t>
      </w:r>
      <w:r w:rsidRPr="00666647">
        <w:rPr>
          <w:sz w:val="22"/>
          <w:szCs w:val="22"/>
        </w:rPr>
        <w:t xml:space="preserve"> shipment</w:t>
      </w:r>
      <w:r w:rsidR="00AB146D" w:rsidRPr="00666647">
        <w:rPr>
          <w:sz w:val="22"/>
          <w:szCs w:val="22"/>
        </w:rPr>
        <w:t>, calculated based on the unit of shipment such as 20 feet container.</w:t>
      </w:r>
      <w:r w:rsidR="00033944" w:rsidRPr="00666647">
        <w:rPr>
          <w:sz w:val="22"/>
          <w:szCs w:val="22"/>
        </w:rPr>
        <w:t xml:space="preserve"> </w:t>
      </w:r>
      <w:r w:rsidR="00315B8F" w:rsidRPr="00666647">
        <w:rPr>
          <w:sz w:val="22"/>
          <w:szCs w:val="22"/>
        </w:rPr>
        <w:t>Air shipment delivery location is Tblisi</w:t>
      </w:r>
      <w:r w:rsidR="00033944" w:rsidRPr="00666647">
        <w:rPr>
          <w:sz w:val="22"/>
          <w:szCs w:val="22"/>
        </w:rPr>
        <w:t>, Georgia</w:t>
      </w:r>
      <w:r w:rsidR="00315B8F" w:rsidRPr="00666647">
        <w:rPr>
          <w:sz w:val="22"/>
          <w:szCs w:val="22"/>
        </w:rPr>
        <w:t>.</w:t>
      </w:r>
    </w:p>
    <w:p w:rsidR="00542B67" w:rsidRPr="00666647" w:rsidRDefault="00542B67" w:rsidP="005059D5">
      <w:pPr>
        <w:jc w:val="both"/>
        <w:rPr>
          <w:sz w:val="22"/>
          <w:szCs w:val="22"/>
        </w:rPr>
      </w:pPr>
    </w:p>
    <w:p w:rsidR="00542B67" w:rsidRPr="00666647" w:rsidRDefault="00542B67" w:rsidP="005059D5">
      <w:pPr>
        <w:tabs>
          <w:tab w:val="left" w:pos="-1440"/>
          <w:tab w:val="left" w:pos="-720"/>
          <w:tab w:val="left" w:pos="0"/>
          <w:tab w:val="left" w:pos="720"/>
          <w:tab w:val="left" w:pos="1008"/>
          <w:tab w:val="left" w:pos="1440"/>
          <w:tab w:val="left" w:pos="2160"/>
          <w:tab w:val="left" w:pos="2448"/>
          <w:tab w:val="left" w:pos="2880"/>
          <w:tab w:val="left" w:pos="3600"/>
          <w:tab w:val="left" w:pos="4320"/>
          <w:tab w:val="left" w:pos="5040"/>
          <w:tab w:val="left" w:pos="5472"/>
          <w:tab w:val="left" w:pos="5760"/>
          <w:tab w:val="left" w:pos="6480"/>
          <w:tab w:val="left" w:pos="7200"/>
          <w:tab w:val="left" w:pos="7920"/>
          <w:tab w:val="left" w:pos="8640"/>
          <w:tab w:val="left" w:pos="9360"/>
        </w:tabs>
        <w:jc w:val="both"/>
        <w:rPr>
          <w:rStyle w:val="bodytext1"/>
          <w:rFonts w:ascii="Times New Roman" w:hAnsi="Times New Roman"/>
          <w:sz w:val="22"/>
          <w:szCs w:val="22"/>
        </w:rPr>
      </w:pPr>
      <w:r w:rsidRPr="00666647">
        <w:rPr>
          <w:rStyle w:val="bodytext1"/>
          <w:rFonts w:ascii="Times New Roman" w:hAnsi="Times New Roman"/>
          <w:b/>
          <w:sz w:val="22"/>
          <w:szCs w:val="22"/>
        </w:rPr>
        <w:t>10.</w:t>
      </w:r>
      <w:r w:rsidRPr="00666647">
        <w:rPr>
          <w:rStyle w:val="bodytext1"/>
          <w:rFonts w:ascii="Times New Roman" w:hAnsi="Times New Roman"/>
          <w:b/>
          <w:sz w:val="22"/>
          <w:szCs w:val="22"/>
        </w:rPr>
        <w:tab/>
      </w:r>
      <w:r w:rsidRPr="00666647">
        <w:rPr>
          <w:rStyle w:val="bodytext1"/>
          <w:rFonts w:ascii="Times New Roman" w:hAnsi="Times New Roman"/>
          <w:b/>
          <w:sz w:val="22"/>
          <w:szCs w:val="22"/>
          <w:u w:val="single"/>
        </w:rPr>
        <w:t>PAYMENT AND AWARD</w:t>
      </w:r>
    </w:p>
    <w:p w:rsidR="00542B67" w:rsidRPr="00666647" w:rsidRDefault="00542B67" w:rsidP="005059D5">
      <w:pPr>
        <w:jc w:val="both"/>
        <w:rPr>
          <w:sz w:val="22"/>
          <w:szCs w:val="22"/>
        </w:rPr>
      </w:pPr>
      <w:r w:rsidRPr="00666647">
        <w:rPr>
          <w:sz w:val="22"/>
          <w:szCs w:val="22"/>
        </w:rPr>
        <w:t xml:space="preserve">The contract will be awarded to the offeror whose quotation represents the best value to REAP. The payment will be made through a contract between REAP and the offeror. </w:t>
      </w:r>
    </w:p>
    <w:p w:rsidR="00542B67" w:rsidRPr="00666647" w:rsidRDefault="00542B67" w:rsidP="005059D5">
      <w:pPr>
        <w:jc w:val="both"/>
        <w:rPr>
          <w:sz w:val="22"/>
          <w:szCs w:val="22"/>
        </w:rPr>
      </w:pPr>
    </w:p>
    <w:p w:rsidR="00542B67" w:rsidRPr="00666647" w:rsidRDefault="00542B67" w:rsidP="005059D5">
      <w:pPr>
        <w:jc w:val="both"/>
        <w:rPr>
          <w:sz w:val="22"/>
          <w:szCs w:val="22"/>
        </w:rPr>
      </w:pPr>
      <w:r w:rsidRPr="00666647">
        <w:rPr>
          <w:sz w:val="22"/>
          <w:szCs w:val="22"/>
        </w:rPr>
        <w:t>Bidders are responsible for ensuring that their offers are received in accordance with the instructions stated herein.  Failure to adhere to the instructions described herein may lead to a quotation’s disqualification from consideration.</w:t>
      </w:r>
    </w:p>
    <w:p w:rsidR="00542B67" w:rsidRPr="00666647" w:rsidRDefault="00542B67" w:rsidP="005059D5">
      <w:pPr>
        <w:jc w:val="both"/>
        <w:rPr>
          <w:sz w:val="22"/>
          <w:szCs w:val="22"/>
        </w:rPr>
      </w:pPr>
    </w:p>
    <w:p w:rsidR="00542B67" w:rsidRPr="00666647" w:rsidRDefault="00542B67" w:rsidP="005059D5">
      <w:pPr>
        <w:jc w:val="both"/>
        <w:rPr>
          <w:sz w:val="22"/>
          <w:szCs w:val="22"/>
        </w:rPr>
      </w:pPr>
      <w:r w:rsidRPr="00666647">
        <w:rPr>
          <w:sz w:val="22"/>
          <w:szCs w:val="22"/>
        </w:rPr>
        <w:t>The negotiated purchase order/contract is subject to REAP’s terms and conditions.</w:t>
      </w:r>
    </w:p>
    <w:p w:rsidR="00542B67" w:rsidRPr="00666647" w:rsidRDefault="00542B67" w:rsidP="005059D5">
      <w:pPr>
        <w:jc w:val="both"/>
        <w:rPr>
          <w:sz w:val="22"/>
          <w:szCs w:val="22"/>
        </w:rPr>
      </w:pPr>
    </w:p>
    <w:p w:rsidR="00C77F0F" w:rsidRPr="00666647" w:rsidRDefault="00542B67" w:rsidP="005059D5">
      <w:pPr>
        <w:jc w:val="both"/>
        <w:rPr>
          <w:sz w:val="22"/>
          <w:szCs w:val="22"/>
        </w:rPr>
      </w:pPr>
      <w:r w:rsidRPr="00666647">
        <w:rPr>
          <w:sz w:val="22"/>
          <w:szCs w:val="22"/>
        </w:rPr>
        <w:t>Please note that in submitting a quotation, the bidder understands that USAID is not a party to this RFQ. Therefore the bidder agrees that any protest hereunder must be presented — in writing with full explanations — to REAP for consideration. USAID will not consider protests made to it under USAID-financed subcontracts.  CNFA, the implementer of REAP, at its sole discretion, will reach the final decision on the protest for this procurement</w:t>
      </w:r>
      <w:r w:rsidR="006260BB" w:rsidRPr="00666647">
        <w:rPr>
          <w:sz w:val="22"/>
          <w:szCs w:val="22"/>
        </w:rPr>
        <w:t>.</w:t>
      </w:r>
    </w:p>
    <w:p w:rsidR="00402006" w:rsidRPr="00666647" w:rsidRDefault="00402006" w:rsidP="005059D5">
      <w:pPr>
        <w:jc w:val="both"/>
        <w:rPr>
          <w:rStyle w:val="bodytext1"/>
          <w:rFonts w:ascii="Times New Roman" w:hAnsi="Times New Roman"/>
          <w:sz w:val="22"/>
          <w:szCs w:val="22"/>
        </w:rPr>
      </w:pPr>
    </w:p>
    <w:p w:rsidR="00402006" w:rsidRPr="00666647" w:rsidRDefault="00402006" w:rsidP="0027634F">
      <w:pPr>
        <w:jc w:val="both"/>
        <w:rPr>
          <w:rStyle w:val="bodytext1"/>
          <w:rFonts w:ascii="Times New Roman" w:hAnsi="Times New Roman"/>
          <w:b/>
          <w:sz w:val="22"/>
          <w:szCs w:val="22"/>
          <w:u w:val="single"/>
        </w:rPr>
      </w:pPr>
      <w:r w:rsidRPr="00666647">
        <w:rPr>
          <w:rStyle w:val="bodytext1"/>
          <w:rFonts w:ascii="Times New Roman" w:hAnsi="Times New Roman"/>
          <w:b/>
          <w:sz w:val="22"/>
          <w:szCs w:val="22"/>
          <w:u w:val="single"/>
        </w:rPr>
        <w:t xml:space="preserve">11. </w:t>
      </w:r>
      <w:r w:rsidR="00542B67" w:rsidRPr="00666647">
        <w:rPr>
          <w:rStyle w:val="bodytext1"/>
          <w:rFonts w:ascii="Times New Roman" w:hAnsi="Times New Roman"/>
          <w:b/>
          <w:sz w:val="22"/>
          <w:szCs w:val="22"/>
          <w:u w:val="single"/>
        </w:rPr>
        <w:t xml:space="preserve">TECHNICAL </w:t>
      </w:r>
      <w:r w:rsidR="0027634F" w:rsidRPr="00666647">
        <w:rPr>
          <w:rStyle w:val="bodytext1"/>
          <w:rFonts w:ascii="Times New Roman" w:hAnsi="Times New Roman"/>
          <w:b/>
          <w:sz w:val="22"/>
          <w:szCs w:val="22"/>
          <w:u w:val="single"/>
        </w:rPr>
        <w:t>SPECIFICATIONS</w:t>
      </w:r>
    </w:p>
    <w:p w:rsidR="0027634F" w:rsidRPr="00666647" w:rsidRDefault="0027634F" w:rsidP="005059D5">
      <w:pPr>
        <w:jc w:val="both"/>
        <w:rPr>
          <w:rStyle w:val="bodytext1"/>
          <w:rFonts w:ascii="Times New Roman" w:hAnsi="Times New Roman"/>
          <w:b/>
          <w:sz w:val="22"/>
          <w:szCs w:val="22"/>
          <w:u w:val="single"/>
        </w:rPr>
      </w:pPr>
    </w:p>
    <w:p w:rsidR="00F5024B" w:rsidRPr="00666647" w:rsidRDefault="00F5024B" w:rsidP="00F5024B">
      <w:pPr>
        <w:pStyle w:val="ListParagraph"/>
        <w:spacing w:line="224" w:lineRule="atLeast"/>
        <w:ind w:hanging="360"/>
        <w:rPr>
          <w:rFonts w:ascii="ArialMT" w:hAnsi="ArialMT"/>
          <w:sz w:val="24"/>
          <w:szCs w:val="24"/>
        </w:rPr>
      </w:pPr>
      <w:r w:rsidRPr="00666647">
        <w:rPr>
          <w:rFonts w:ascii="ArialMT" w:hAnsi="ArialMT"/>
          <w:b/>
          <w:bCs/>
          <w:sz w:val="24"/>
          <w:szCs w:val="24"/>
        </w:rPr>
        <w:lastRenderedPageBreak/>
        <w:t>1.</w:t>
      </w:r>
      <w:r w:rsidRPr="00666647">
        <w:rPr>
          <w:rFonts w:ascii="ArialMT" w:hAnsi="ArialMT"/>
          <w:sz w:val="24"/>
          <w:szCs w:val="24"/>
        </w:rPr>
        <w:t>     </w:t>
      </w:r>
      <w:r w:rsidRPr="00666647">
        <w:rPr>
          <w:rStyle w:val="apple-converted-space"/>
          <w:rFonts w:ascii="ArialMT" w:hAnsi="ArialMT"/>
          <w:sz w:val="24"/>
          <w:szCs w:val="24"/>
        </w:rPr>
        <w:t> </w:t>
      </w:r>
      <w:r w:rsidRPr="00666647">
        <w:rPr>
          <w:rFonts w:ascii="ArialMT" w:hAnsi="ArialMT"/>
          <w:b/>
          <w:bCs/>
          <w:sz w:val="24"/>
          <w:szCs w:val="24"/>
        </w:rPr>
        <w:t>BMSB Monitoring Lures</w:t>
      </w:r>
    </w:p>
    <w:p w:rsidR="00F5024B" w:rsidRPr="00666647" w:rsidRDefault="00F5024B" w:rsidP="00F5024B">
      <w:pPr>
        <w:jc w:val="both"/>
      </w:pPr>
      <w:r w:rsidRPr="00666647">
        <w:t>BMSB monitoring lure  should consist of two components: BMSB specific attractant, BMSB aggregation pheromone and a synergist (MDT or similar), which increases the potency of the BMSB. Technical offers should provide the ratios of these two components.</w:t>
      </w:r>
    </w:p>
    <w:p w:rsidR="00F5024B" w:rsidRPr="00666647" w:rsidRDefault="00F5024B" w:rsidP="00F5024B">
      <w:pPr>
        <w:pStyle w:val="ListParagraph"/>
        <w:rPr>
          <w:rFonts w:eastAsiaTheme="minorHAnsi"/>
          <w:sz w:val="24"/>
          <w:szCs w:val="24"/>
        </w:rPr>
      </w:pPr>
    </w:p>
    <w:p w:rsidR="00F5024B" w:rsidRPr="00666647" w:rsidRDefault="00F5024B" w:rsidP="00F5024B">
      <w:pPr>
        <w:pStyle w:val="ListParagraph"/>
        <w:rPr>
          <w:sz w:val="24"/>
          <w:szCs w:val="24"/>
        </w:rPr>
      </w:pPr>
    </w:p>
    <w:p w:rsidR="00F5024B" w:rsidRPr="00666647" w:rsidRDefault="00F5024B" w:rsidP="00F5024B">
      <w:pPr>
        <w:pStyle w:val="ListParagraph"/>
        <w:spacing w:line="224" w:lineRule="atLeast"/>
        <w:ind w:hanging="360"/>
        <w:rPr>
          <w:rFonts w:ascii="ArialMT" w:hAnsi="ArialMT"/>
          <w:sz w:val="24"/>
          <w:szCs w:val="24"/>
        </w:rPr>
      </w:pPr>
      <w:r w:rsidRPr="00666647">
        <w:rPr>
          <w:b/>
          <w:bCs/>
          <w:sz w:val="24"/>
          <w:szCs w:val="24"/>
        </w:rPr>
        <w:t>2.</w:t>
      </w:r>
      <w:r w:rsidRPr="00666647">
        <w:rPr>
          <w:sz w:val="24"/>
          <w:szCs w:val="24"/>
        </w:rPr>
        <w:t>     </w:t>
      </w:r>
      <w:r w:rsidRPr="00666647">
        <w:rPr>
          <w:rStyle w:val="apple-converted-space"/>
          <w:sz w:val="24"/>
          <w:szCs w:val="24"/>
        </w:rPr>
        <w:t> </w:t>
      </w:r>
      <w:r w:rsidRPr="00666647">
        <w:rPr>
          <w:rFonts w:ascii="ArialMT" w:hAnsi="ArialMT"/>
          <w:b/>
          <w:bCs/>
          <w:sz w:val="24"/>
          <w:szCs w:val="24"/>
        </w:rPr>
        <w:t>BMSB Sticky traps</w:t>
      </w:r>
    </w:p>
    <w:p w:rsidR="00F5024B" w:rsidRPr="00666647" w:rsidRDefault="00F5024B" w:rsidP="00F5024B">
      <w:pPr>
        <w:jc w:val="both"/>
      </w:pPr>
      <w:r w:rsidRPr="00666647">
        <w:t>The clear plastic sticky traps should be covered with "Hot Glue” on two sides, which will trap insects but the glue will not stick to hands.  The dimensions of traps could be typically square (25cm x 25cm),  or rectangle (15cm x 25cm). However, other applicable dimensions may be also considered.</w:t>
      </w:r>
    </w:p>
    <w:p w:rsidR="00F5024B" w:rsidRPr="00666647" w:rsidRDefault="00F5024B" w:rsidP="00F5024B">
      <w:r w:rsidRPr="00666647">
        <w:rPr>
          <w:b/>
          <w:bCs/>
          <w:sz w:val="22"/>
          <w:szCs w:val="22"/>
        </w:rPr>
        <w:t> </w:t>
      </w:r>
    </w:p>
    <w:p w:rsidR="0027634F" w:rsidRPr="00666647" w:rsidRDefault="0027634F" w:rsidP="005059D5">
      <w:pPr>
        <w:jc w:val="both"/>
        <w:rPr>
          <w:rStyle w:val="bodytext1"/>
          <w:rFonts w:ascii="Times New Roman" w:hAnsi="Times New Roman"/>
          <w:b/>
          <w:sz w:val="22"/>
          <w:szCs w:val="22"/>
          <w:u w:val="single"/>
        </w:rPr>
      </w:pPr>
      <w:r w:rsidRPr="00666647">
        <w:rPr>
          <w:rStyle w:val="bodytext1"/>
          <w:rFonts w:ascii="Times New Roman" w:hAnsi="Times New Roman"/>
          <w:b/>
          <w:sz w:val="22"/>
          <w:szCs w:val="22"/>
          <w:u w:val="single"/>
        </w:rPr>
        <w:t>Shipment and delivery time</w:t>
      </w:r>
    </w:p>
    <w:p w:rsidR="00402006" w:rsidRPr="00666647" w:rsidRDefault="00402006" w:rsidP="005059D5">
      <w:pPr>
        <w:jc w:val="both"/>
        <w:rPr>
          <w:b/>
          <w:sz w:val="22"/>
          <w:szCs w:val="22"/>
        </w:rPr>
      </w:pPr>
    </w:p>
    <w:p w:rsidR="00567817" w:rsidRPr="00666647" w:rsidRDefault="00567817" w:rsidP="00775D04">
      <w:pPr>
        <w:pStyle w:val="ListParagraph"/>
        <w:numPr>
          <w:ilvl w:val="0"/>
          <w:numId w:val="10"/>
        </w:numPr>
        <w:jc w:val="both"/>
        <w:rPr>
          <w:rStyle w:val="bodytext1"/>
          <w:rFonts w:ascii="Times New Roman" w:eastAsia="Times New Roman" w:hAnsi="Times New Roman"/>
          <w:b/>
          <w:bCs/>
          <w:u w:val="single"/>
        </w:rPr>
      </w:pPr>
      <w:r w:rsidRPr="00666647">
        <w:rPr>
          <w:rStyle w:val="bodytext1"/>
          <w:rFonts w:ascii="Times New Roman" w:eastAsia="Times New Roman" w:hAnsi="Times New Roman"/>
          <w:b/>
          <w:bCs/>
          <w:u w:val="single"/>
        </w:rPr>
        <w:t xml:space="preserve"> BMSB Lures (</w:t>
      </w:r>
      <w:r w:rsidR="006F26B5" w:rsidRPr="00666647">
        <w:rPr>
          <w:rStyle w:val="bodytext1"/>
          <w:rFonts w:ascii="Times New Roman" w:eastAsia="Times New Roman" w:hAnsi="Times New Roman"/>
          <w:b/>
          <w:bCs/>
          <w:u w:val="single"/>
        </w:rPr>
        <w:t xml:space="preserve">up to </w:t>
      </w:r>
      <w:r w:rsidR="00D82E92" w:rsidRPr="00666647">
        <w:rPr>
          <w:rStyle w:val="bodytext1"/>
          <w:rFonts w:ascii="Times New Roman" w:eastAsia="Times New Roman" w:hAnsi="Times New Roman"/>
          <w:b/>
          <w:bCs/>
          <w:u w:val="single"/>
        </w:rPr>
        <w:t>88</w:t>
      </w:r>
      <w:r w:rsidR="006F26B5" w:rsidRPr="00666647">
        <w:rPr>
          <w:rStyle w:val="bodytext1"/>
          <w:rFonts w:ascii="Times New Roman" w:eastAsia="Times New Roman" w:hAnsi="Times New Roman"/>
          <w:b/>
          <w:bCs/>
          <w:u w:val="single"/>
        </w:rPr>
        <w:t>,1</w:t>
      </w:r>
      <w:r w:rsidR="00D82E92" w:rsidRPr="00666647">
        <w:rPr>
          <w:rStyle w:val="bodytext1"/>
          <w:rFonts w:ascii="Times New Roman" w:eastAsia="Times New Roman" w:hAnsi="Times New Roman"/>
          <w:b/>
          <w:bCs/>
          <w:u w:val="single"/>
        </w:rPr>
        <w:t>6</w:t>
      </w:r>
      <w:r w:rsidR="006F26B5" w:rsidRPr="00666647">
        <w:rPr>
          <w:rStyle w:val="bodytext1"/>
          <w:rFonts w:ascii="Times New Roman" w:eastAsia="Times New Roman" w:hAnsi="Times New Roman"/>
          <w:b/>
          <w:bCs/>
          <w:u w:val="single"/>
        </w:rPr>
        <w:t>0</w:t>
      </w:r>
      <w:r w:rsidRPr="00666647">
        <w:rPr>
          <w:rStyle w:val="bodytext1"/>
          <w:rFonts w:ascii="Times New Roman" w:eastAsia="Times New Roman" w:hAnsi="Times New Roman"/>
          <w:b/>
          <w:bCs/>
          <w:u w:val="single"/>
        </w:rPr>
        <w:t xml:space="preserve"> units)</w:t>
      </w:r>
    </w:p>
    <w:p w:rsidR="006F26B5" w:rsidRPr="00666647" w:rsidRDefault="00567817" w:rsidP="00567817">
      <w:pPr>
        <w:suppressAutoHyphens w:val="0"/>
        <w:jc w:val="both"/>
        <w:rPr>
          <w:sz w:val="22"/>
          <w:szCs w:val="22"/>
          <w:lang w:eastAsia="x-none"/>
        </w:rPr>
      </w:pPr>
      <w:r w:rsidRPr="00666647">
        <w:rPr>
          <w:sz w:val="22"/>
          <w:szCs w:val="22"/>
          <w:lang w:eastAsia="x-none"/>
        </w:rPr>
        <w:t xml:space="preserve">This amount of lures can be </w:t>
      </w:r>
      <w:r w:rsidR="00033944" w:rsidRPr="00666647">
        <w:rPr>
          <w:sz w:val="22"/>
          <w:szCs w:val="22"/>
          <w:lang w:eastAsia="x-none"/>
        </w:rPr>
        <w:t xml:space="preserve">delivered in one shipment (air or sea) or </w:t>
      </w:r>
      <w:r w:rsidRPr="00666647">
        <w:rPr>
          <w:sz w:val="22"/>
          <w:szCs w:val="22"/>
          <w:lang w:eastAsia="x-none"/>
        </w:rPr>
        <w:t xml:space="preserve">divided in two </w:t>
      </w:r>
      <w:r w:rsidR="00033944" w:rsidRPr="00666647">
        <w:rPr>
          <w:sz w:val="22"/>
          <w:szCs w:val="22"/>
          <w:lang w:eastAsia="x-none"/>
        </w:rPr>
        <w:t>subsequent shipments:</w:t>
      </w:r>
    </w:p>
    <w:p w:rsidR="00DB11CB" w:rsidRPr="00666647" w:rsidRDefault="006F26B5" w:rsidP="00775D04">
      <w:pPr>
        <w:pStyle w:val="ListParagraph"/>
        <w:numPr>
          <w:ilvl w:val="0"/>
          <w:numId w:val="7"/>
        </w:numPr>
        <w:jc w:val="both"/>
        <w:rPr>
          <w:rFonts w:ascii="Times New Roman" w:eastAsia="Times New Roman" w:hAnsi="Times New Roman"/>
        </w:rPr>
      </w:pPr>
      <w:r w:rsidRPr="00666647">
        <w:rPr>
          <w:rFonts w:ascii="Times New Roman" w:eastAsia="Times New Roman" w:hAnsi="Times New Roman"/>
        </w:rPr>
        <w:t>Shipment 1</w:t>
      </w:r>
      <w:r w:rsidR="005D4168" w:rsidRPr="00666647">
        <w:rPr>
          <w:rFonts w:ascii="Times New Roman" w:eastAsia="Times New Roman" w:hAnsi="Times New Roman"/>
        </w:rPr>
        <w:t>-</w:t>
      </w:r>
      <w:r w:rsidRPr="00666647">
        <w:rPr>
          <w:rFonts w:ascii="Times New Roman" w:eastAsia="Times New Roman" w:hAnsi="Times New Roman"/>
        </w:rPr>
        <w:t xml:space="preserve"> </w:t>
      </w:r>
      <w:r w:rsidR="00567817" w:rsidRPr="00666647">
        <w:rPr>
          <w:rFonts w:ascii="Times New Roman" w:eastAsia="Times New Roman" w:hAnsi="Times New Roman"/>
        </w:rPr>
        <w:t xml:space="preserve"> </w:t>
      </w:r>
      <w:r w:rsidR="005D4168" w:rsidRPr="00666647">
        <w:rPr>
          <w:rFonts w:ascii="Times New Roman" w:eastAsia="Times New Roman" w:hAnsi="Times New Roman"/>
        </w:rPr>
        <w:t>22,040</w:t>
      </w:r>
      <w:r w:rsidR="00567817" w:rsidRPr="00666647">
        <w:rPr>
          <w:rFonts w:ascii="Times New Roman" w:eastAsia="Times New Roman" w:hAnsi="Times New Roman"/>
        </w:rPr>
        <w:t xml:space="preserve"> units are necessary to be in Georgia by April </w:t>
      </w:r>
      <w:r w:rsidR="007A43B1" w:rsidRPr="00666647">
        <w:rPr>
          <w:rFonts w:ascii="Times New Roman" w:eastAsia="Times New Roman" w:hAnsi="Times New Roman"/>
        </w:rPr>
        <w:t>20</w:t>
      </w:r>
      <w:r w:rsidR="00567817" w:rsidRPr="00666647">
        <w:rPr>
          <w:rFonts w:ascii="Times New Roman" w:eastAsia="Times New Roman" w:hAnsi="Times New Roman"/>
        </w:rPr>
        <w:t xml:space="preserve">, 2017. </w:t>
      </w:r>
    </w:p>
    <w:p w:rsidR="00DB11CB" w:rsidRPr="00666647" w:rsidRDefault="00DB11CB" w:rsidP="00775D04">
      <w:pPr>
        <w:pStyle w:val="ListParagraph"/>
        <w:numPr>
          <w:ilvl w:val="0"/>
          <w:numId w:val="7"/>
        </w:numPr>
        <w:jc w:val="both"/>
        <w:rPr>
          <w:rFonts w:ascii="Times New Roman" w:eastAsia="Times New Roman" w:hAnsi="Times New Roman"/>
        </w:rPr>
      </w:pPr>
      <w:r w:rsidRPr="00666647">
        <w:rPr>
          <w:rFonts w:ascii="Times New Roman" w:eastAsia="Times New Roman" w:hAnsi="Times New Roman"/>
        </w:rPr>
        <w:t>Shipment 2</w:t>
      </w:r>
      <w:r w:rsidR="005D4168" w:rsidRPr="00666647">
        <w:rPr>
          <w:rFonts w:ascii="Times New Roman" w:eastAsia="Times New Roman" w:hAnsi="Times New Roman"/>
        </w:rPr>
        <w:t>-</w:t>
      </w:r>
      <w:r w:rsidRPr="00666647">
        <w:rPr>
          <w:rFonts w:ascii="Times New Roman" w:eastAsia="Times New Roman" w:hAnsi="Times New Roman"/>
        </w:rPr>
        <w:t xml:space="preserve"> </w:t>
      </w:r>
      <w:r w:rsidR="00D82E92" w:rsidRPr="00666647">
        <w:rPr>
          <w:rFonts w:ascii="Times New Roman" w:eastAsia="Times New Roman" w:hAnsi="Times New Roman"/>
        </w:rPr>
        <w:t>66</w:t>
      </w:r>
      <w:r w:rsidR="005D4168" w:rsidRPr="00666647">
        <w:rPr>
          <w:rFonts w:ascii="Times New Roman" w:eastAsia="Times New Roman" w:hAnsi="Times New Roman"/>
        </w:rPr>
        <w:t>,</w:t>
      </w:r>
      <w:r w:rsidR="00D82E92" w:rsidRPr="00666647">
        <w:rPr>
          <w:rFonts w:ascii="Times New Roman" w:eastAsia="Times New Roman" w:hAnsi="Times New Roman"/>
        </w:rPr>
        <w:t>120</w:t>
      </w:r>
      <w:r w:rsidRPr="00666647">
        <w:rPr>
          <w:rFonts w:ascii="Times New Roman" w:eastAsia="Times New Roman" w:hAnsi="Times New Roman"/>
        </w:rPr>
        <w:t xml:space="preserve"> units are necessary to be in Georgia by the end of May 2017.</w:t>
      </w:r>
    </w:p>
    <w:p w:rsidR="00567817" w:rsidRPr="00666647" w:rsidRDefault="00567817" w:rsidP="00567817">
      <w:pPr>
        <w:suppressAutoHyphens w:val="0"/>
        <w:jc w:val="both"/>
        <w:rPr>
          <w:b/>
          <w:sz w:val="22"/>
          <w:szCs w:val="22"/>
          <w:lang w:eastAsia="x-none"/>
        </w:rPr>
      </w:pPr>
    </w:p>
    <w:p w:rsidR="00567817" w:rsidRPr="00666647" w:rsidRDefault="00567817" w:rsidP="00567817">
      <w:pPr>
        <w:suppressAutoHyphens w:val="0"/>
        <w:jc w:val="both"/>
        <w:rPr>
          <w:b/>
          <w:sz w:val="22"/>
          <w:szCs w:val="22"/>
          <w:lang w:eastAsia="x-none"/>
        </w:rPr>
      </w:pPr>
    </w:p>
    <w:p w:rsidR="00567817" w:rsidRPr="00666647" w:rsidRDefault="00567817" w:rsidP="00775D04">
      <w:pPr>
        <w:pStyle w:val="ListParagraph"/>
        <w:numPr>
          <w:ilvl w:val="0"/>
          <w:numId w:val="10"/>
        </w:numPr>
        <w:jc w:val="both"/>
        <w:rPr>
          <w:rStyle w:val="bodytext1"/>
          <w:rFonts w:ascii="Times New Roman" w:eastAsia="Times New Roman" w:hAnsi="Times New Roman"/>
          <w:b/>
          <w:bCs/>
          <w:u w:val="single"/>
        </w:rPr>
      </w:pPr>
      <w:r w:rsidRPr="00666647">
        <w:rPr>
          <w:rStyle w:val="bodytext1"/>
          <w:rFonts w:ascii="Times New Roman" w:eastAsia="Times New Roman" w:hAnsi="Times New Roman"/>
          <w:b/>
          <w:bCs/>
          <w:u w:val="single"/>
        </w:rPr>
        <w:t xml:space="preserve"> Sticky Traps (</w:t>
      </w:r>
      <w:r w:rsidR="009A1C24" w:rsidRPr="00666647">
        <w:rPr>
          <w:rStyle w:val="bodytext1"/>
          <w:rFonts w:ascii="Times New Roman" w:eastAsia="Times New Roman" w:hAnsi="Times New Roman"/>
          <w:b/>
          <w:bCs/>
          <w:u w:val="single"/>
        </w:rPr>
        <w:t>up to 88,160</w:t>
      </w:r>
      <w:r w:rsidRPr="00666647">
        <w:rPr>
          <w:rStyle w:val="bodytext1"/>
          <w:rFonts w:ascii="Times New Roman" w:eastAsia="Times New Roman" w:hAnsi="Times New Roman"/>
          <w:b/>
          <w:bCs/>
          <w:u w:val="single"/>
        </w:rPr>
        <w:t xml:space="preserve"> units)</w:t>
      </w:r>
    </w:p>
    <w:p w:rsidR="001752B7" w:rsidRPr="00666647" w:rsidRDefault="00033944" w:rsidP="00567817">
      <w:pPr>
        <w:suppressAutoHyphens w:val="0"/>
        <w:jc w:val="both"/>
        <w:rPr>
          <w:sz w:val="22"/>
          <w:szCs w:val="22"/>
          <w:lang w:eastAsia="x-none"/>
        </w:rPr>
      </w:pPr>
      <w:r w:rsidRPr="00666647">
        <w:rPr>
          <w:sz w:val="22"/>
          <w:szCs w:val="22"/>
          <w:lang w:eastAsia="x-none"/>
        </w:rPr>
        <w:t>This amount of traps can be delivered in one shipment (air or sea) or divided in two subsequent shipments:</w:t>
      </w:r>
    </w:p>
    <w:p w:rsidR="00DB11CB" w:rsidRPr="00666647" w:rsidRDefault="009A1C24" w:rsidP="00775D04">
      <w:pPr>
        <w:pStyle w:val="ListParagraph"/>
        <w:numPr>
          <w:ilvl w:val="0"/>
          <w:numId w:val="8"/>
        </w:numPr>
        <w:jc w:val="both"/>
        <w:rPr>
          <w:rFonts w:ascii="Times New Roman" w:eastAsia="Times New Roman" w:hAnsi="Times New Roman"/>
        </w:rPr>
      </w:pPr>
      <w:r w:rsidRPr="00666647">
        <w:rPr>
          <w:rFonts w:ascii="Times New Roman" w:eastAsia="Times New Roman" w:hAnsi="Times New Roman"/>
        </w:rPr>
        <w:t xml:space="preserve">Shipment 1- 22,040 </w:t>
      </w:r>
      <w:r w:rsidR="00DB11CB" w:rsidRPr="00666647">
        <w:rPr>
          <w:rFonts w:ascii="Times New Roman" w:eastAsia="Times New Roman" w:hAnsi="Times New Roman"/>
        </w:rPr>
        <w:t xml:space="preserve">units are necessary to be in Georgia by April </w:t>
      </w:r>
      <w:r w:rsidR="007A43B1" w:rsidRPr="00666647">
        <w:rPr>
          <w:rFonts w:ascii="Times New Roman" w:eastAsia="Times New Roman" w:hAnsi="Times New Roman"/>
        </w:rPr>
        <w:t>20</w:t>
      </w:r>
      <w:r w:rsidR="00DB11CB" w:rsidRPr="00666647">
        <w:rPr>
          <w:rFonts w:ascii="Times New Roman" w:eastAsia="Times New Roman" w:hAnsi="Times New Roman"/>
        </w:rPr>
        <w:t xml:space="preserve">, 2017. </w:t>
      </w:r>
    </w:p>
    <w:p w:rsidR="00542B67" w:rsidRPr="00666647" w:rsidRDefault="00DB11CB" w:rsidP="00775D04">
      <w:pPr>
        <w:pStyle w:val="ListParagraph"/>
        <w:numPr>
          <w:ilvl w:val="0"/>
          <w:numId w:val="8"/>
        </w:numPr>
        <w:jc w:val="both"/>
        <w:rPr>
          <w:rFonts w:ascii="Times New Roman" w:eastAsia="Times New Roman" w:hAnsi="Times New Roman"/>
        </w:rPr>
      </w:pPr>
      <w:r w:rsidRPr="00666647">
        <w:rPr>
          <w:rFonts w:ascii="Times New Roman" w:eastAsia="Times New Roman" w:hAnsi="Times New Roman"/>
        </w:rPr>
        <w:t>Shipment 2</w:t>
      </w:r>
      <w:r w:rsidR="009A1C24" w:rsidRPr="00666647">
        <w:rPr>
          <w:rFonts w:ascii="Times New Roman" w:eastAsia="Times New Roman" w:hAnsi="Times New Roman"/>
        </w:rPr>
        <w:t>- 66,120</w:t>
      </w:r>
      <w:r w:rsidRPr="00666647">
        <w:rPr>
          <w:rFonts w:ascii="Times New Roman" w:eastAsia="Times New Roman" w:hAnsi="Times New Roman"/>
        </w:rPr>
        <w:t xml:space="preserve"> units are necessary to be in Georgia by the end of May 2017.</w:t>
      </w:r>
    </w:p>
    <w:p w:rsidR="00956A3E" w:rsidRPr="00666647" w:rsidRDefault="00956A3E" w:rsidP="00775D04">
      <w:pPr>
        <w:pStyle w:val="ListParagraph"/>
        <w:numPr>
          <w:ilvl w:val="0"/>
          <w:numId w:val="11"/>
        </w:numPr>
        <w:jc w:val="both"/>
        <w:rPr>
          <w:b/>
        </w:rPr>
        <w:sectPr w:rsidR="00956A3E" w:rsidRPr="00666647" w:rsidSect="006A0D46">
          <w:headerReference w:type="default" r:id="rId16"/>
          <w:footerReference w:type="default" r:id="rId17"/>
          <w:headerReference w:type="first" r:id="rId18"/>
          <w:footerReference w:type="first" r:id="rId19"/>
          <w:pgSz w:w="11909" w:h="16834" w:code="9"/>
          <w:pgMar w:top="98" w:right="1080" w:bottom="1008" w:left="1080" w:header="90" w:footer="720" w:gutter="0"/>
          <w:cols w:space="720"/>
          <w:titlePg/>
          <w:docGrid w:linePitch="360"/>
        </w:sectPr>
      </w:pPr>
    </w:p>
    <w:p w:rsidR="00A169B1" w:rsidRPr="00666647" w:rsidRDefault="00A169B1" w:rsidP="00A169B1">
      <w:pPr>
        <w:suppressAutoHyphens w:val="0"/>
        <w:spacing w:after="200" w:line="276" w:lineRule="auto"/>
        <w:rPr>
          <w:b/>
          <w:sz w:val="22"/>
          <w:szCs w:val="22"/>
          <w:u w:val="single"/>
        </w:rPr>
      </w:pPr>
      <w:r w:rsidRPr="00666647">
        <w:rPr>
          <w:b/>
          <w:color w:val="000000"/>
          <w:sz w:val="22"/>
          <w:szCs w:val="22"/>
          <w:u w:val="single"/>
        </w:rPr>
        <w:lastRenderedPageBreak/>
        <w:t>Attachment 1</w:t>
      </w:r>
      <w:r w:rsidRPr="00666647">
        <w:rPr>
          <w:b/>
          <w:sz w:val="22"/>
          <w:szCs w:val="22"/>
          <w:u w:val="single"/>
        </w:rPr>
        <w:t xml:space="preserve"> – Offeror Cover Letter</w:t>
      </w:r>
    </w:p>
    <w:p w:rsidR="00A169B1" w:rsidRPr="00666647" w:rsidRDefault="00A169B1" w:rsidP="00A169B1">
      <w:pPr>
        <w:suppressAutoHyphens w:val="0"/>
        <w:jc w:val="both"/>
        <w:rPr>
          <w:i/>
          <w:sz w:val="22"/>
          <w:szCs w:val="22"/>
        </w:rPr>
      </w:pPr>
      <w:r w:rsidRPr="00666647">
        <w:rPr>
          <w:i/>
          <w:sz w:val="22"/>
          <w:szCs w:val="22"/>
        </w:rPr>
        <w:t>The following cover letter must be placed on letterhead and completed/signed/stamped by a representative authorized to sign on behalf of the offeror:</w:t>
      </w:r>
    </w:p>
    <w:p w:rsidR="00A169B1" w:rsidRPr="00666647" w:rsidRDefault="00A169B1" w:rsidP="00A169B1">
      <w:pPr>
        <w:suppressAutoHyphens w:val="0"/>
        <w:rPr>
          <w:sz w:val="18"/>
          <w:szCs w:val="22"/>
        </w:rPr>
      </w:pPr>
    </w:p>
    <w:p w:rsidR="00431FC2" w:rsidRPr="00666647" w:rsidRDefault="00A169B1" w:rsidP="002327AC">
      <w:pPr>
        <w:jc w:val="both"/>
        <w:rPr>
          <w:rFonts w:ascii="AvenirLTStd-Roman" w:hAnsi="AvenirLTStd-Roman"/>
          <w:color w:val="252525"/>
          <w:spacing w:val="9"/>
          <w:sz w:val="21"/>
          <w:szCs w:val="21"/>
          <w:shd w:val="clear" w:color="auto" w:fill="FFFFFF"/>
        </w:rPr>
      </w:pPr>
      <w:r w:rsidRPr="00666647">
        <w:rPr>
          <w:sz w:val="22"/>
          <w:szCs w:val="22"/>
        </w:rPr>
        <w:t>To:</w:t>
      </w:r>
      <w:r w:rsidR="009A1C24" w:rsidRPr="00666647">
        <w:rPr>
          <w:rFonts w:ascii="AvenirLTStd-Roman" w:hAnsi="AvenirLTStd-Roman"/>
          <w:color w:val="252525"/>
          <w:spacing w:val="9"/>
          <w:sz w:val="21"/>
          <w:szCs w:val="21"/>
          <w:shd w:val="clear" w:color="auto" w:fill="FFFFFF"/>
        </w:rPr>
        <w:t xml:space="preserve"> </w:t>
      </w:r>
    </w:p>
    <w:p w:rsidR="009A1C24" w:rsidRPr="00666647" w:rsidRDefault="009A1C24" w:rsidP="009A1C24">
      <w:pPr>
        <w:jc w:val="both"/>
        <w:rPr>
          <w:b/>
          <w:sz w:val="22"/>
          <w:szCs w:val="22"/>
        </w:rPr>
      </w:pPr>
      <w:r w:rsidRPr="00666647">
        <w:rPr>
          <w:b/>
          <w:sz w:val="22"/>
          <w:szCs w:val="22"/>
        </w:rPr>
        <w:t>Ms. Manana Kakuchaia</w:t>
      </w:r>
      <w:r w:rsidRPr="00666647">
        <w:rPr>
          <w:sz w:val="22"/>
          <w:szCs w:val="22"/>
        </w:rPr>
        <w:t xml:space="preserve">, </w:t>
      </w:r>
      <w:r w:rsidRPr="00666647">
        <w:rPr>
          <w:b/>
          <w:sz w:val="22"/>
          <w:szCs w:val="22"/>
        </w:rPr>
        <w:t>Director of  Finance and Administration</w:t>
      </w:r>
    </w:p>
    <w:p w:rsidR="009A1C24" w:rsidRPr="00666647" w:rsidRDefault="009A1C24" w:rsidP="009A1C24">
      <w:pPr>
        <w:jc w:val="both"/>
        <w:rPr>
          <w:b/>
          <w:sz w:val="22"/>
          <w:szCs w:val="22"/>
        </w:rPr>
      </w:pPr>
      <w:r w:rsidRPr="00666647">
        <w:rPr>
          <w:b/>
          <w:sz w:val="22"/>
          <w:szCs w:val="22"/>
        </w:rPr>
        <w:t>USAID/Restoring Efficiency to Agriculture Production (REAP)</w:t>
      </w:r>
    </w:p>
    <w:p w:rsidR="009A1C24" w:rsidRPr="00666647" w:rsidRDefault="009A1C24" w:rsidP="009A1C24">
      <w:pPr>
        <w:jc w:val="both"/>
        <w:rPr>
          <w:b/>
          <w:sz w:val="22"/>
          <w:szCs w:val="22"/>
        </w:rPr>
      </w:pPr>
      <w:r w:rsidRPr="00666647">
        <w:rPr>
          <w:b/>
          <w:sz w:val="22"/>
          <w:szCs w:val="22"/>
        </w:rPr>
        <w:t>#47 Kostava St., 2 floor, room#22, 0179, Tbilisi, Georgia</w:t>
      </w:r>
    </w:p>
    <w:p w:rsidR="009A1C24" w:rsidRPr="00666647" w:rsidRDefault="00D543AD" w:rsidP="009A1C24">
      <w:pPr>
        <w:jc w:val="both"/>
        <w:rPr>
          <w:b/>
          <w:sz w:val="22"/>
          <w:szCs w:val="22"/>
        </w:rPr>
      </w:pPr>
      <w:hyperlink r:id="rId20" w:history="1">
        <w:r w:rsidR="009A1C24" w:rsidRPr="00666647">
          <w:rPr>
            <w:rStyle w:val="Hyperlink"/>
            <w:b/>
            <w:sz w:val="22"/>
            <w:szCs w:val="22"/>
          </w:rPr>
          <w:t>procurement@georgiareap.org</w:t>
        </w:r>
      </w:hyperlink>
      <w:r w:rsidR="009A1C24" w:rsidRPr="00666647">
        <w:rPr>
          <w:b/>
          <w:sz w:val="22"/>
          <w:szCs w:val="22"/>
        </w:rPr>
        <w:t xml:space="preserve">  </w:t>
      </w:r>
    </w:p>
    <w:p w:rsidR="009A1C24" w:rsidRPr="00666647" w:rsidRDefault="009A1C24" w:rsidP="009A1C24">
      <w:pPr>
        <w:jc w:val="both"/>
        <w:rPr>
          <w:b/>
          <w:sz w:val="22"/>
          <w:szCs w:val="22"/>
        </w:rPr>
      </w:pPr>
      <w:r w:rsidRPr="00666647">
        <w:rPr>
          <w:b/>
          <w:sz w:val="22"/>
          <w:szCs w:val="22"/>
        </w:rPr>
        <w:t>Tel: +995 322 982207/13/14/18</w:t>
      </w:r>
    </w:p>
    <w:p w:rsidR="00A169B1" w:rsidRPr="00666647" w:rsidRDefault="00A169B1" w:rsidP="009A1C24">
      <w:pPr>
        <w:suppressAutoHyphens w:val="0"/>
        <w:rPr>
          <w:sz w:val="14"/>
          <w:szCs w:val="22"/>
        </w:rPr>
      </w:pPr>
    </w:p>
    <w:p w:rsidR="000C5669" w:rsidRPr="00666647" w:rsidRDefault="00A169B1" w:rsidP="000C5669">
      <w:pPr>
        <w:jc w:val="both"/>
        <w:rPr>
          <w:b/>
          <w:sz w:val="22"/>
          <w:szCs w:val="22"/>
        </w:rPr>
      </w:pPr>
      <w:r w:rsidRPr="00666647">
        <w:rPr>
          <w:sz w:val="22"/>
          <w:szCs w:val="22"/>
          <w:lang w:val="es-AR"/>
        </w:rPr>
        <w:t xml:space="preserve">Reference: </w:t>
      </w:r>
      <w:r w:rsidRPr="00666647">
        <w:rPr>
          <w:sz w:val="22"/>
          <w:szCs w:val="22"/>
          <w:lang w:val="es-AR"/>
        </w:rPr>
        <w:tab/>
        <w:t xml:space="preserve">RFQ no. </w:t>
      </w:r>
      <w:r w:rsidR="000C5669" w:rsidRPr="00666647">
        <w:rPr>
          <w:b/>
          <w:sz w:val="22"/>
          <w:szCs w:val="22"/>
        </w:rPr>
        <w:t>RFQ –BMSB - 001</w:t>
      </w:r>
    </w:p>
    <w:p w:rsidR="00A169B1" w:rsidRPr="00666647" w:rsidRDefault="00A169B1" w:rsidP="000C5669">
      <w:pPr>
        <w:suppressAutoHyphens w:val="0"/>
        <w:rPr>
          <w:sz w:val="22"/>
          <w:szCs w:val="22"/>
          <w:lang w:val="es-AR"/>
        </w:rPr>
      </w:pPr>
    </w:p>
    <w:p w:rsidR="00A169B1" w:rsidRPr="00666647" w:rsidRDefault="00A169B1" w:rsidP="00431FC2">
      <w:pPr>
        <w:suppressAutoHyphens w:val="0"/>
        <w:jc w:val="both"/>
        <w:rPr>
          <w:sz w:val="22"/>
          <w:szCs w:val="22"/>
        </w:rPr>
      </w:pPr>
      <w:r w:rsidRPr="00666647">
        <w:rPr>
          <w:sz w:val="22"/>
          <w:szCs w:val="22"/>
        </w:rPr>
        <w:t>To Whom It May Concern:</w:t>
      </w:r>
    </w:p>
    <w:p w:rsidR="00A169B1" w:rsidRPr="00666647" w:rsidRDefault="00A169B1" w:rsidP="00431FC2">
      <w:pPr>
        <w:suppressAutoHyphens w:val="0"/>
        <w:jc w:val="both"/>
        <w:rPr>
          <w:sz w:val="22"/>
          <w:szCs w:val="22"/>
        </w:rPr>
      </w:pPr>
    </w:p>
    <w:p w:rsidR="00A169B1" w:rsidRPr="00666647" w:rsidRDefault="00A169B1" w:rsidP="00431FC2">
      <w:pPr>
        <w:suppressAutoHyphens w:val="0"/>
        <w:jc w:val="both"/>
        <w:rPr>
          <w:sz w:val="22"/>
          <w:szCs w:val="22"/>
        </w:rPr>
      </w:pPr>
      <w:r w:rsidRPr="00666647">
        <w:rPr>
          <w:sz w:val="22"/>
          <w:szCs w:val="22"/>
        </w:rPr>
        <w:t>We, the undersigned, hereby provide the attached offer to perform all work required to complete the activities and requirements as described in the above-referenced RFQ. Please find our offer attached.</w:t>
      </w:r>
    </w:p>
    <w:p w:rsidR="00A169B1" w:rsidRPr="00666647" w:rsidRDefault="00A169B1" w:rsidP="00431FC2">
      <w:pPr>
        <w:suppressAutoHyphens w:val="0"/>
        <w:jc w:val="both"/>
        <w:rPr>
          <w:sz w:val="14"/>
          <w:szCs w:val="22"/>
        </w:rPr>
      </w:pPr>
    </w:p>
    <w:p w:rsidR="00A169B1" w:rsidRPr="00666647" w:rsidRDefault="00A169B1" w:rsidP="00431FC2">
      <w:pPr>
        <w:suppressAutoHyphens w:val="0"/>
        <w:jc w:val="both"/>
        <w:rPr>
          <w:sz w:val="22"/>
          <w:szCs w:val="22"/>
        </w:rPr>
      </w:pPr>
      <w:r w:rsidRPr="00666647">
        <w:rPr>
          <w:sz w:val="22"/>
          <w:szCs w:val="22"/>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0C5669" w:rsidRPr="00666647">
        <w:rPr>
          <w:sz w:val="22"/>
          <w:szCs w:val="22"/>
        </w:rPr>
        <w:t>USAID’s</w:t>
      </w:r>
      <w:r w:rsidRPr="00666647">
        <w:rPr>
          <w:sz w:val="22"/>
          <w:szCs w:val="22"/>
        </w:rPr>
        <w:t xml:space="preserve"> regulations.</w:t>
      </w:r>
    </w:p>
    <w:p w:rsidR="00A169B1" w:rsidRPr="00666647" w:rsidRDefault="00A169B1" w:rsidP="00431FC2">
      <w:pPr>
        <w:suppressAutoHyphens w:val="0"/>
        <w:jc w:val="both"/>
        <w:rPr>
          <w:sz w:val="14"/>
          <w:szCs w:val="22"/>
        </w:rPr>
      </w:pPr>
    </w:p>
    <w:p w:rsidR="00A169B1" w:rsidRPr="00666647" w:rsidRDefault="00A169B1" w:rsidP="00431FC2">
      <w:pPr>
        <w:suppressAutoHyphens w:val="0"/>
        <w:jc w:val="both"/>
        <w:rPr>
          <w:sz w:val="22"/>
          <w:szCs w:val="22"/>
        </w:rPr>
      </w:pPr>
      <w:r w:rsidRPr="00666647">
        <w:rPr>
          <w:sz w:val="22"/>
          <w:szCs w:val="22"/>
        </w:rPr>
        <w:t>Furthermore, we hereby certify that, to the best of our knowledge and belief:</w:t>
      </w:r>
    </w:p>
    <w:p w:rsidR="00A169B1" w:rsidRPr="00666647" w:rsidRDefault="00A169B1" w:rsidP="00431FC2">
      <w:pPr>
        <w:numPr>
          <w:ilvl w:val="0"/>
          <w:numId w:val="10"/>
        </w:numPr>
        <w:tabs>
          <w:tab w:val="left" w:pos="540"/>
        </w:tabs>
        <w:suppressAutoHyphens w:val="0"/>
        <w:jc w:val="both"/>
        <w:rPr>
          <w:sz w:val="22"/>
          <w:szCs w:val="22"/>
        </w:rPr>
      </w:pPr>
      <w:r w:rsidRPr="00666647">
        <w:rPr>
          <w:sz w:val="22"/>
          <w:szCs w:val="22"/>
        </w:rPr>
        <w:t xml:space="preserve">We have no close, familial, or financial relationships with any CNFA or </w:t>
      </w:r>
      <w:r w:rsidR="000C5669" w:rsidRPr="00666647">
        <w:rPr>
          <w:sz w:val="22"/>
          <w:szCs w:val="22"/>
        </w:rPr>
        <w:t>REAP Georgia</w:t>
      </w:r>
      <w:r w:rsidRPr="00666647">
        <w:rPr>
          <w:sz w:val="22"/>
          <w:szCs w:val="22"/>
        </w:rPr>
        <w:t xml:space="preserve"> project staff members;</w:t>
      </w:r>
    </w:p>
    <w:p w:rsidR="00A169B1" w:rsidRPr="00666647" w:rsidRDefault="00A169B1" w:rsidP="00431FC2">
      <w:pPr>
        <w:numPr>
          <w:ilvl w:val="0"/>
          <w:numId w:val="10"/>
        </w:numPr>
        <w:tabs>
          <w:tab w:val="left" w:pos="540"/>
        </w:tabs>
        <w:suppressAutoHyphens w:val="0"/>
        <w:jc w:val="both"/>
        <w:rPr>
          <w:sz w:val="22"/>
          <w:szCs w:val="22"/>
        </w:rPr>
      </w:pPr>
      <w:r w:rsidRPr="00666647">
        <w:rPr>
          <w:sz w:val="22"/>
          <w:szCs w:val="22"/>
        </w:rPr>
        <w:t>We have no close, familial, or financial relationships with any other offerors submitting proposals in response to the above-referenced RFQ; and</w:t>
      </w:r>
    </w:p>
    <w:p w:rsidR="00A169B1" w:rsidRPr="00666647" w:rsidRDefault="00A169B1" w:rsidP="00431FC2">
      <w:pPr>
        <w:numPr>
          <w:ilvl w:val="0"/>
          <w:numId w:val="10"/>
        </w:numPr>
        <w:tabs>
          <w:tab w:val="left" w:pos="540"/>
        </w:tabs>
        <w:suppressAutoHyphens w:val="0"/>
        <w:ind w:right="-180"/>
        <w:jc w:val="both"/>
        <w:rPr>
          <w:sz w:val="22"/>
          <w:szCs w:val="22"/>
        </w:rPr>
      </w:pPr>
      <w:r w:rsidRPr="00666647">
        <w:rPr>
          <w:sz w:val="22"/>
          <w:szCs w:val="22"/>
        </w:rPr>
        <w:t>The prices in our offer have been arrived at independently, without any consultation, communication, or agreement with any other offeror or competitor for the purpose of restricting competition.</w:t>
      </w:r>
    </w:p>
    <w:p w:rsidR="00A169B1" w:rsidRPr="00666647" w:rsidRDefault="00A169B1" w:rsidP="00431FC2">
      <w:pPr>
        <w:numPr>
          <w:ilvl w:val="0"/>
          <w:numId w:val="10"/>
        </w:numPr>
        <w:tabs>
          <w:tab w:val="left" w:pos="540"/>
        </w:tabs>
        <w:suppressAutoHyphens w:val="0"/>
        <w:ind w:right="-180"/>
        <w:jc w:val="both"/>
        <w:rPr>
          <w:sz w:val="22"/>
          <w:szCs w:val="22"/>
        </w:rPr>
      </w:pPr>
      <w:r w:rsidRPr="00666647">
        <w:rPr>
          <w:sz w:val="22"/>
          <w:szCs w:val="22"/>
        </w:rPr>
        <w:t>All information in our proposal and all supporting documentation is authentic and accurate.</w:t>
      </w:r>
    </w:p>
    <w:p w:rsidR="00A169B1" w:rsidRPr="00666647" w:rsidRDefault="00A169B1" w:rsidP="00431FC2">
      <w:pPr>
        <w:numPr>
          <w:ilvl w:val="0"/>
          <w:numId w:val="10"/>
        </w:numPr>
        <w:tabs>
          <w:tab w:val="left" w:pos="540"/>
        </w:tabs>
        <w:suppressAutoHyphens w:val="0"/>
        <w:ind w:right="-180"/>
        <w:jc w:val="both"/>
        <w:rPr>
          <w:sz w:val="22"/>
          <w:szCs w:val="22"/>
        </w:rPr>
      </w:pPr>
      <w:r w:rsidRPr="00666647">
        <w:rPr>
          <w:sz w:val="22"/>
          <w:szCs w:val="22"/>
        </w:rPr>
        <w:t>We understand and agree to CNFA’s prohibitions against fraud, bribery, and kickbacks.</w:t>
      </w:r>
    </w:p>
    <w:p w:rsidR="00A169B1" w:rsidRPr="00666647" w:rsidRDefault="00A169B1" w:rsidP="00431FC2">
      <w:pPr>
        <w:numPr>
          <w:ilvl w:val="0"/>
          <w:numId w:val="10"/>
        </w:numPr>
        <w:tabs>
          <w:tab w:val="left" w:pos="540"/>
        </w:tabs>
        <w:suppressAutoHyphens w:val="0"/>
        <w:ind w:right="-180"/>
        <w:jc w:val="both"/>
        <w:rPr>
          <w:sz w:val="22"/>
          <w:szCs w:val="22"/>
        </w:rPr>
      </w:pPr>
      <w:r w:rsidRPr="00666647">
        <w:rPr>
          <w:sz w:val="22"/>
          <w:szCs w:val="22"/>
        </w:rPr>
        <w:t xml:space="preserve">We understand and agree to CNFA’s prohibitions against funding or associating with individuals or organizations engaged in terrorism or trafficking in persons activities. </w:t>
      </w:r>
    </w:p>
    <w:p w:rsidR="00A169B1" w:rsidRPr="00666647" w:rsidRDefault="00A169B1" w:rsidP="00431FC2">
      <w:pPr>
        <w:suppressAutoHyphens w:val="0"/>
        <w:jc w:val="both"/>
        <w:rPr>
          <w:sz w:val="14"/>
          <w:szCs w:val="22"/>
        </w:rPr>
      </w:pPr>
    </w:p>
    <w:p w:rsidR="00A169B1" w:rsidRPr="00666647" w:rsidRDefault="00A169B1" w:rsidP="00431FC2">
      <w:pPr>
        <w:suppressAutoHyphens w:val="0"/>
        <w:jc w:val="both"/>
        <w:rPr>
          <w:sz w:val="22"/>
          <w:szCs w:val="22"/>
        </w:rPr>
      </w:pPr>
      <w:r w:rsidRPr="00666647">
        <w:rPr>
          <w:sz w:val="22"/>
          <w:szCs w:val="22"/>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4"/>
      </w:tblGrid>
      <w:tr w:rsidR="00A169B1" w:rsidRPr="00666647" w:rsidTr="009D13EC">
        <w:tc>
          <w:tcPr>
            <w:tcW w:w="2500" w:type="pct"/>
          </w:tcPr>
          <w:p w:rsidR="00A169B1" w:rsidRPr="00666647" w:rsidRDefault="00A169B1" w:rsidP="00A169B1">
            <w:pPr>
              <w:suppressAutoHyphens w:val="0"/>
              <w:spacing w:after="200" w:line="276" w:lineRule="auto"/>
              <w:rPr>
                <w:sz w:val="22"/>
                <w:szCs w:val="22"/>
              </w:rPr>
            </w:pPr>
          </w:p>
          <w:p w:rsidR="00A169B1" w:rsidRPr="00666647" w:rsidRDefault="00A169B1" w:rsidP="00A169B1">
            <w:pPr>
              <w:suppressAutoHyphens w:val="0"/>
              <w:spacing w:after="200" w:line="276" w:lineRule="auto"/>
              <w:rPr>
                <w:sz w:val="22"/>
                <w:szCs w:val="22"/>
              </w:rPr>
            </w:pPr>
            <w:r w:rsidRPr="00666647">
              <w:rPr>
                <w:sz w:val="22"/>
                <w:szCs w:val="22"/>
              </w:rPr>
              <w:t>Authorized Signature:____________________</w:t>
            </w:r>
          </w:p>
        </w:tc>
        <w:tc>
          <w:tcPr>
            <w:tcW w:w="2500" w:type="pct"/>
          </w:tcPr>
          <w:p w:rsidR="00A169B1" w:rsidRPr="00666647" w:rsidRDefault="00A169B1" w:rsidP="00A169B1">
            <w:pPr>
              <w:suppressAutoHyphens w:val="0"/>
              <w:spacing w:after="200" w:line="276" w:lineRule="auto"/>
              <w:rPr>
                <w:sz w:val="22"/>
                <w:szCs w:val="22"/>
              </w:rPr>
            </w:pPr>
            <w:r w:rsidRPr="00666647">
              <w:rPr>
                <w:sz w:val="22"/>
                <w:szCs w:val="22"/>
              </w:rPr>
              <w:t xml:space="preserve">Name &amp; Title of </w:t>
            </w:r>
          </w:p>
          <w:p w:rsidR="00A169B1" w:rsidRPr="00666647" w:rsidRDefault="00A169B1" w:rsidP="00A169B1">
            <w:pPr>
              <w:suppressAutoHyphens w:val="0"/>
              <w:spacing w:after="200" w:line="276" w:lineRule="auto"/>
              <w:rPr>
                <w:sz w:val="22"/>
                <w:szCs w:val="22"/>
              </w:rPr>
            </w:pPr>
            <w:r w:rsidRPr="00666647">
              <w:rPr>
                <w:sz w:val="22"/>
                <w:szCs w:val="22"/>
              </w:rPr>
              <w:t>Signatory:_______________________________</w:t>
            </w:r>
          </w:p>
        </w:tc>
      </w:tr>
      <w:tr w:rsidR="00A169B1" w:rsidRPr="00666647" w:rsidTr="009D13EC">
        <w:tc>
          <w:tcPr>
            <w:tcW w:w="2500" w:type="pct"/>
          </w:tcPr>
          <w:p w:rsidR="00A169B1" w:rsidRPr="00666647" w:rsidRDefault="00A169B1" w:rsidP="00A169B1">
            <w:pPr>
              <w:suppressAutoHyphens w:val="0"/>
              <w:spacing w:after="200" w:line="276" w:lineRule="auto"/>
              <w:rPr>
                <w:sz w:val="22"/>
                <w:szCs w:val="22"/>
              </w:rPr>
            </w:pPr>
            <w:r w:rsidRPr="00666647">
              <w:rPr>
                <w:sz w:val="22"/>
                <w:szCs w:val="22"/>
              </w:rPr>
              <w:t>Date:___________________________________</w:t>
            </w:r>
          </w:p>
        </w:tc>
        <w:tc>
          <w:tcPr>
            <w:tcW w:w="2500" w:type="pct"/>
          </w:tcPr>
          <w:p w:rsidR="00A169B1" w:rsidRPr="00666647" w:rsidRDefault="00A169B1" w:rsidP="00A169B1">
            <w:pPr>
              <w:suppressAutoHyphens w:val="0"/>
              <w:spacing w:after="200" w:line="276" w:lineRule="auto"/>
              <w:rPr>
                <w:sz w:val="22"/>
                <w:szCs w:val="22"/>
              </w:rPr>
            </w:pPr>
            <w:r w:rsidRPr="00666647">
              <w:rPr>
                <w:sz w:val="22"/>
                <w:szCs w:val="22"/>
              </w:rPr>
              <w:t>Company Name:_________________________</w:t>
            </w:r>
          </w:p>
        </w:tc>
      </w:tr>
      <w:tr w:rsidR="00A169B1" w:rsidRPr="00666647" w:rsidTr="009D13EC">
        <w:tc>
          <w:tcPr>
            <w:tcW w:w="2500" w:type="pct"/>
          </w:tcPr>
          <w:p w:rsidR="00A169B1" w:rsidRPr="00666647" w:rsidRDefault="00A169B1" w:rsidP="00A169B1">
            <w:pPr>
              <w:suppressAutoHyphens w:val="0"/>
              <w:spacing w:after="200" w:line="276" w:lineRule="auto"/>
              <w:rPr>
                <w:sz w:val="22"/>
                <w:szCs w:val="22"/>
              </w:rPr>
            </w:pPr>
            <w:r w:rsidRPr="00666647">
              <w:rPr>
                <w:sz w:val="22"/>
                <w:szCs w:val="22"/>
              </w:rPr>
              <w:t>Company Address:_______________________</w:t>
            </w:r>
          </w:p>
          <w:p w:rsidR="00A169B1" w:rsidRPr="00666647" w:rsidRDefault="00A169B1" w:rsidP="00A169B1">
            <w:pPr>
              <w:suppressAutoHyphens w:val="0"/>
              <w:spacing w:after="200" w:line="276" w:lineRule="auto"/>
              <w:rPr>
                <w:sz w:val="22"/>
                <w:szCs w:val="22"/>
              </w:rPr>
            </w:pPr>
            <w:r w:rsidRPr="00666647">
              <w:rPr>
                <w:sz w:val="22"/>
                <w:szCs w:val="22"/>
              </w:rPr>
              <w:t>________________________________________</w:t>
            </w:r>
          </w:p>
        </w:tc>
        <w:tc>
          <w:tcPr>
            <w:tcW w:w="2500" w:type="pct"/>
          </w:tcPr>
          <w:p w:rsidR="00A169B1" w:rsidRPr="00666647" w:rsidRDefault="00A169B1" w:rsidP="00A169B1">
            <w:pPr>
              <w:suppressAutoHyphens w:val="0"/>
              <w:spacing w:after="200" w:line="276" w:lineRule="auto"/>
              <w:rPr>
                <w:sz w:val="22"/>
                <w:szCs w:val="22"/>
              </w:rPr>
            </w:pPr>
            <w:r w:rsidRPr="00666647">
              <w:rPr>
                <w:sz w:val="22"/>
                <w:szCs w:val="22"/>
              </w:rPr>
              <w:t>Telephone:______________________________</w:t>
            </w:r>
          </w:p>
          <w:p w:rsidR="00A169B1" w:rsidRPr="00666647" w:rsidRDefault="00A169B1" w:rsidP="00A169B1">
            <w:pPr>
              <w:suppressAutoHyphens w:val="0"/>
              <w:spacing w:after="200" w:line="276" w:lineRule="auto"/>
              <w:rPr>
                <w:sz w:val="22"/>
                <w:szCs w:val="22"/>
              </w:rPr>
            </w:pPr>
            <w:r w:rsidRPr="00666647">
              <w:rPr>
                <w:sz w:val="22"/>
                <w:szCs w:val="22"/>
              </w:rPr>
              <w:t>Website:________________________________</w:t>
            </w:r>
          </w:p>
        </w:tc>
      </w:tr>
      <w:tr w:rsidR="00A169B1" w:rsidRPr="00666647" w:rsidTr="009D13EC">
        <w:tc>
          <w:tcPr>
            <w:tcW w:w="2500" w:type="pct"/>
          </w:tcPr>
          <w:p w:rsidR="00A169B1" w:rsidRPr="00666647" w:rsidRDefault="00A169B1" w:rsidP="00A169B1">
            <w:pPr>
              <w:suppressAutoHyphens w:val="0"/>
              <w:spacing w:after="200" w:line="276" w:lineRule="auto"/>
              <w:rPr>
                <w:sz w:val="22"/>
                <w:szCs w:val="22"/>
              </w:rPr>
            </w:pPr>
            <w:r w:rsidRPr="00666647">
              <w:rPr>
                <w:sz w:val="22"/>
                <w:szCs w:val="22"/>
              </w:rPr>
              <w:t>Company Registration or Taxpayer ID Number:________________________________</w:t>
            </w:r>
          </w:p>
        </w:tc>
        <w:tc>
          <w:tcPr>
            <w:tcW w:w="2500" w:type="pct"/>
          </w:tcPr>
          <w:p w:rsidR="00A169B1" w:rsidRPr="00666647" w:rsidRDefault="00A169B1" w:rsidP="00A169B1">
            <w:pPr>
              <w:suppressAutoHyphens w:val="0"/>
              <w:spacing w:after="200" w:line="276" w:lineRule="auto"/>
              <w:rPr>
                <w:sz w:val="22"/>
                <w:szCs w:val="22"/>
              </w:rPr>
            </w:pPr>
            <w:r w:rsidRPr="00666647">
              <w:rPr>
                <w:sz w:val="22"/>
                <w:szCs w:val="22"/>
              </w:rPr>
              <w:t>Does the company have an active bank account? (Y/N):__________________________</w:t>
            </w:r>
          </w:p>
        </w:tc>
      </w:tr>
      <w:tr w:rsidR="00A169B1" w:rsidRPr="00666647" w:rsidTr="009D13EC">
        <w:tc>
          <w:tcPr>
            <w:tcW w:w="5000" w:type="pct"/>
            <w:gridSpan w:val="2"/>
          </w:tcPr>
          <w:p w:rsidR="00A169B1" w:rsidRPr="00666647" w:rsidRDefault="00A169B1" w:rsidP="00A169B1">
            <w:pPr>
              <w:suppressAutoHyphens w:val="0"/>
              <w:spacing w:after="200" w:line="276" w:lineRule="auto"/>
              <w:rPr>
                <w:sz w:val="22"/>
                <w:szCs w:val="22"/>
              </w:rPr>
            </w:pPr>
          </w:p>
          <w:p w:rsidR="00A169B1" w:rsidRPr="00666647" w:rsidRDefault="00A169B1" w:rsidP="00A169B1">
            <w:pPr>
              <w:suppressAutoHyphens w:val="0"/>
              <w:spacing w:after="200" w:line="276" w:lineRule="auto"/>
              <w:rPr>
                <w:sz w:val="22"/>
                <w:szCs w:val="22"/>
              </w:rPr>
            </w:pPr>
            <w:r w:rsidRPr="00666647">
              <w:rPr>
                <w:sz w:val="22"/>
                <w:szCs w:val="22"/>
              </w:rPr>
              <w:t>Official name associated with the bank account (for payment): ___________________________________________________________________________________</w:t>
            </w:r>
          </w:p>
        </w:tc>
      </w:tr>
    </w:tbl>
    <w:p w:rsidR="000C5669" w:rsidRPr="00666647" w:rsidRDefault="000C5669">
      <w:pPr>
        <w:suppressAutoHyphens w:val="0"/>
        <w:rPr>
          <w:b/>
          <w:sz w:val="22"/>
          <w:szCs w:val="22"/>
        </w:rPr>
      </w:pPr>
      <w:r w:rsidRPr="00666647">
        <w:rPr>
          <w:b/>
          <w:sz w:val="22"/>
          <w:szCs w:val="22"/>
        </w:rPr>
        <w:br w:type="page"/>
      </w:r>
    </w:p>
    <w:p w:rsidR="00A169B1" w:rsidRPr="00666647" w:rsidRDefault="00A169B1" w:rsidP="005059D5">
      <w:pPr>
        <w:suppressAutoHyphens w:val="0"/>
        <w:jc w:val="both"/>
        <w:rPr>
          <w:b/>
          <w:sz w:val="22"/>
          <w:szCs w:val="22"/>
        </w:rPr>
      </w:pPr>
    </w:p>
    <w:p w:rsidR="00FE0B01" w:rsidRPr="00666647" w:rsidRDefault="00FE0B01" w:rsidP="00FE0B01">
      <w:pPr>
        <w:suppressAutoHyphens w:val="0"/>
        <w:rPr>
          <w:b/>
          <w:color w:val="000000"/>
          <w:sz w:val="22"/>
          <w:szCs w:val="22"/>
          <w:u w:val="single"/>
        </w:rPr>
      </w:pPr>
      <w:r w:rsidRPr="00666647">
        <w:rPr>
          <w:b/>
          <w:color w:val="000000"/>
          <w:sz w:val="22"/>
          <w:szCs w:val="22"/>
          <w:u w:val="single"/>
        </w:rPr>
        <w:t>Attachment 2</w:t>
      </w:r>
    </w:p>
    <w:p w:rsidR="00FE0B01" w:rsidRPr="00666647" w:rsidRDefault="00FE0B01" w:rsidP="00FE0B01">
      <w:pPr>
        <w:suppressAutoHyphens w:val="0"/>
        <w:rPr>
          <w:b/>
          <w:color w:val="000000"/>
          <w:sz w:val="22"/>
          <w:szCs w:val="22"/>
          <w:u w:val="single"/>
        </w:rPr>
      </w:pPr>
      <w:r w:rsidRPr="00666647">
        <w:rPr>
          <w:b/>
          <w:color w:val="000000"/>
          <w:sz w:val="22"/>
          <w:szCs w:val="22"/>
          <w:u w:val="single"/>
        </w:rPr>
        <w:t>Offerors are requested to provide quotations containing the information below on official letterhead or official quotation format separately for each sub section. In the event that this is not possible, offerors may complete the table below by choosing the subsection of their interest, and submit a signed/stamped version to CNFA.</w:t>
      </w:r>
    </w:p>
    <w:p w:rsidR="00FE0B01" w:rsidRPr="00666647" w:rsidRDefault="00FE0B01" w:rsidP="00FE0B01">
      <w:pPr>
        <w:suppressAutoHyphens w:val="0"/>
        <w:rPr>
          <w:b/>
          <w:color w:val="000000"/>
          <w:sz w:val="22"/>
          <w:szCs w:val="22"/>
          <w:u w:val="single"/>
        </w:rPr>
      </w:pPr>
    </w:p>
    <w:tbl>
      <w:tblPr>
        <w:tblStyle w:val="TableGrid"/>
        <w:tblW w:w="0" w:type="auto"/>
        <w:tblLook w:val="04A0" w:firstRow="1" w:lastRow="0" w:firstColumn="1" w:lastColumn="0" w:noHBand="0" w:noVBand="1"/>
      </w:tblPr>
      <w:tblGrid>
        <w:gridCol w:w="895"/>
        <w:gridCol w:w="2161"/>
        <w:gridCol w:w="1528"/>
        <w:gridCol w:w="1528"/>
        <w:gridCol w:w="1528"/>
        <w:gridCol w:w="1528"/>
        <w:gridCol w:w="1529"/>
      </w:tblGrid>
      <w:tr w:rsidR="00FE0B01" w:rsidRPr="00666647" w:rsidTr="005B4CE6">
        <w:tc>
          <w:tcPr>
            <w:tcW w:w="895"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Item #</w:t>
            </w: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Description</w:t>
            </w:r>
          </w:p>
        </w:tc>
        <w:tc>
          <w:tcPr>
            <w:tcW w:w="1528"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Technical Specifications</w:t>
            </w:r>
          </w:p>
        </w:tc>
        <w:tc>
          <w:tcPr>
            <w:tcW w:w="1528"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Unit of Measurement</w:t>
            </w:r>
          </w:p>
        </w:tc>
        <w:tc>
          <w:tcPr>
            <w:tcW w:w="1528"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Unit price $</w:t>
            </w:r>
          </w:p>
        </w:tc>
        <w:tc>
          <w:tcPr>
            <w:tcW w:w="1528"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Qty</w:t>
            </w:r>
          </w:p>
        </w:tc>
        <w:tc>
          <w:tcPr>
            <w:tcW w:w="1529"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Total price $</w:t>
            </w: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1,1,</w:t>
            </w: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Monitoring Lures</w:t>
            </w:r>
          </w:p>
        </w:tc>
        <w:tc>
          <w:tcPr>
            <w:tcW w:w="1528"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Can be attached separately</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1.2</w:t>
            </w:r>
          </w:p>
        </w:tc>
        <w:tc>
          <w:tcPr>
            <w:tcW w:w="2161" w:type="dxa"/>
          </w:tcPr>
          <w:p w:rsidR="00FE0B01" w:rsidRPr="00666647" w:rsidRDefault="00FE0B01" w:rsidP="005B4CE6">
            <w:pPr>
              <w:suppressAutoHyphens w:val="0"/>
              <w:jc w:val="center"/>
              <w:rPr>
                <w:b/>
                <w:color w:val="000000"/>
                <w:sz w:val="22"/>
                <w:szCs w:val="22"/>
                <w:u w:val="single"/>
              </w:rPr>
            </w:pPr>
            <w:r w:rsidRPr="00666647">
              <w:rPr>
                <w:b/>
                <w:color w:val="000000"/>
                <w:sz w:val="22"/>
                <w:szCs w:val="22"/>
                <w:u w:val="single"/>
              </w:rPr>
              <w:t>Transportation Cost</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jc w:val="center"/>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Air shipment Details</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1.3</w:t>
            </w: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Transportation Cost Sea Shipment</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1.4</w:t>
            </w: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Other costs</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2.1</w:t>
            </w: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Plastic traps</w:t>
            </w:r>
          </w:p>
        </w:tc>
        <w:tc>
          <w:tcPr>
            <w:tcW w:w="1528"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Can be attached separately</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2.2</w:t>
            </w: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Transportation Cost</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Air shipment Details</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2.3</w:t>
            </w: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Transportation Cost</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Air shipment Details</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2.4</w:t>
            </w: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Other Costs</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Subtotal 1</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Subtotal 2</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r w:rsidR="00FE0B01" w:rsidRPr="00666647" w:rsidTr="005B4CE6">
        <w:tc>
          <w:tcPr>
            <w:tcW w:w="895" w:type="dxa"/>
          </w:tcPr>
          <w:p w:rsidR="00FE0B01" w:rsidRPr="00666647" w:rsidRDefault="00FE0B01" w:rsidP="005B4CE6">
            <w:pPr>
              <w:suppressAutoHyphens w:val="0"/>
              <w:rPr>
                <w:b/>
                <w:color w:val="000000"/>
                <w:sz w:val="22"/>
                <w:szCs w:val="22"/>
                <w:u w:val="single"/>
              </w:rPr>
            </w:pPr>
          </w:p>
        </w:tc>
        <w:tc>
          <w:tcPr>
            <w:tcW w:w="2161" w:type="dxa"/>
          </w:tcPr>
          <w:p w:rsidR="00FE0B01" w:rsidRPr="00666647" w:rsidRDefault="00FE0B01" w:rsidP="005B4CE6">
            <w:pPr>
              <w:suppressAutoHyphens w:val="0"/>
              <w:rPr>
                <w:b/>
                <w:color w:val="000000"/>
                <w:sz w:val="22"/>
                <w:szCs w:val="22"/>
                <w:u w:val="single"/>
              </w:rPr>
            </w:pPr>
            <w:r w:rsidRPr="00666647">
              <w:rPr>
                <w:b/>
                <w:color w:val="000000"/>
                <w:sz w:val="22"/>
                <w:szCs w:val="22"/>
                <w:u w:val="single"/>
              </w:rPr>
              <w:t>Grand total</w:t>
            </w: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8" w:type="dxa"/>
          </w:tcPr>
          <w:p w:rsidR="00FE0B01" w:rsidRPr="00666647" w:rsidRDefault="00FE0B01" w:rsidP="005B4CE6">
            <w:pPr>
              <w:suppressAutoHyphens w:val="0"/>
              <w:rPr>
                <w:b/>
                <w:color w:val="000000"/>
                <w:sz w:val="22"/>
                <w:szCs w:val="22"/>
                <w:u w:val="single"/>
              </w:rPr>
            </w:pPr>
          </w:p>
        </w:tc>
        <w:tc>
          <w:tcPr>
            <w:tcW w:w="1529" w:type="dxa"/>
          </w:tcPr>
          <w:p w:rsidR="00FE0B01" w:rsidRPr="00666647" w:rsidRDefault="00FE0B01" w:rsidP="005B4CE6">
            <w:pPr>
              <w:suppressAutoHyphens w:val="0"/>
              <w:rPr>
                <w:b/>
                <w:color w:val="000000"/>
                <w:sz w:val="22"/>
                <w:szCs w:val="22"/>
                <w:u w:val="single"/>
              </w:rPr>
            </w:pPr>
          </w:p>
        </w:tc>
      </w:tr>
    </w:tbl>
    <w:p w:rsidR="00FE0B01" w:rsidRPr="00666647" w:rsidRDefault="00FE0B01" w:rsidP="00FE0B01">
      <w:pPr>
        <w:suppressAutoHyphens w:val="0"/>
        <w:rPr>
          <w:b/>
          <w:color w:val="000000"/>
          <w:sz w:val="22"/>
          <w:szCs w:val="22"/>
          <w:u w:val="single"/>
        </w:rPr>
      </w:pPr>
    </w:p>
    <w:p w:rsidR="00FE0B01" w:rsidRPr="00666647" w:rsidRDefault="00FE0B01" w:rsidP="00FE0B01">
      <w:pPr>
        <w:suppressAutoHyphens w:val="0"/>
        <w:rPr>
          <w:b/>
          <w:color w:val="000000"/>
          <w:sz w:val="22"/>
          <w:szCs w:val="22"/>
          <w:u w:val="single"/>
        </w:rPr>
      </w:pPr>
      <w:r w:rsidRPr="00666647">
        <w:rPr>
          <w:b/>
          <w:color w:val="000000"/>
          <w:sz w:val="22"/>
          <w:szCs w:val="22"/>
          <w:u w:val="single"/>
        </w:rPr>
        <w:t>Validity of Offer:</w:t>
      </w:r>
    </w:p>
    <w:p w:rsidR="00FE0B01" w:rsidRPr="00666647" w:rsidRDefault="00FE0B01" w:rsidP="00FE0B01">
      <w:pPr>
        <w:suppressAutoHyphens w:val="0"/>
        <w:rPr>
          <w:b/>
          <w:color w:val="000000"/>
          <w:sz w:val="22"/>
          <w:szCs w:val="22"/>
          <w:u w:val="single"/>
        </w:rPr>
      </w:pPr>
    </w:p>
    <w:p w:rsidR="00FE0B01" w:rsidRPr="00666647" w:rsidRDefault="00FE0B01" w:rsidP="00FE0B01">
      <w:pPr>
        <w:suppressAutoHyphens w:val="0"/>
        <w:rPr>
          <w:b/>
          <w:color w:val="000000"/>
          <w:sz w:val="22"/>
          <w:szCs w:val="22"/>
          <w:u w:val="single"/>
        </w:rPr>
      </w:pPr>
      <w:r w:rsidRPr="00666647">
        <w:rPr>
          <w:b/>
          <w:color w:val="000000"/>
          <w:sz w:val="22"/>
          <w:szCs w:val="22"/>
          <w:u w:val="single"/>
        </w:rPr>
        <w:t>Delivery Schedule:</w:t>
      </w:r>
    </w:p>
    <w:p w:rsidR="00FE0B01" w:rsidRPr="00666647" w:rsidRDefault="00FE0B01" w:rsidP="00FE0B01">
      <w:pPr>
        <w:suppressAutoHyphens w:val="0"/>
        <w:rPr>
          <w:b/>
          <w:color w:val="000000"/>
          <w:sz w:val="22"/>
          <w:szCs w:val="22"/>
          <w:u w:val="single"/>
        </w:rPr>
      </w:pPr>
    </w:p>
    <w:p w:rsidR="00FE0B01" w:rsidRPr="00431FC2" w:rsidRDefault="00FE0B01" w:rsidP="00FE0B01">
      <w:pPr>
        <w:widowControl w:val="0"/>
        <w:suppressAutoHyphens w:val="0"/>
        <w:jc w:val="both"/>
        <w:rPr>
          <w:b/>
          <w:sz w:val="22"/>
          <w:szCs w:val="22"/>
        </w:rPr>
      </w:pPr>
      <w:r w:rsidRPr="00666647">
        <w:rPr>
          <w:b/>
          <w:color w:val="000000"/>
          <w:sz w:val="22"/>
          <w:szCs w:val="22"/>
          <w:u w:val="single"/>
        </w:rPr>
        <w:t xml:space="preserve">Delivery location: DDP </w:t>
      </w:r>
      <w:r w:rsidRPr="00666647">
        <w:rPr>
          <w:b/>
          <w:sz w:val="22"/>
          <w:szCs w:val="22"/>
        </w:rPr>
        <w:t xml:space="preserve">Poti Port/or Batumi Port, </w:t>
      </w:r>
      <w:r w:rsidR="00431FC2" w:rsidRPr="00666647">
        <w:rPr>
          <w:b/>
          <w:sz w:val="22"/>
          <w:szCs w:val="22"/>
        </w:rPr>
        <w:t>in case of sea shipment, and/or Tbilisi,</w:t>
      </w:r>
      <w:r w:rsidR="002327AC">
        <w:rPr>
          <w:b/>
          <w:sz w:val="22"/>
          <w:szCs w:val="22"/>
        </w:rPr>
        <w:t xml:space="preserve"> </w:t>
      </w:r>
      <w:r w:rsidRPr="00666647">
        <w:rPr>
          <w:b/>
          <w:sz w:val="22"/>
          <w:szCs w:val="22"/>
        </w:rPr>
        <w:t>Georgia</w:t>
      </w:r>
      <w:r w:rsidR="00431FC2" w:rsidRPr="00666647">
        <w:rPr>
          <w:b/>
          <w:sz w:val="22"/>
          <w:szCs w:val="22"/>
        </w:rPr>
        <w:t xml:space="preserve"> in case of air shipment</w:t>
      </w:r>
      <w:r w:rsidRPr="00666647">
        <w:rPr>
          <w:b/>
          <w:sz w:val="22"/>
          <w:szCs w:val="22"/>
          <w:shd w:val="clear" w:color="auto" w:fill="FFFFFF"/>
        </w:rPr>
        <w:t>.</w:t>
      </w:r>
    </w:p>
    <w:p w:rsidR="00FE0B01" w:rsidRDefault="00FE0B01" w:rsidP="00FE0B01">
      <w:pPr>
        <w:suppressAutoHyphens w:val="0"/>
        <w:rPr>
          <w:b/>
          <w:color w:val="000000"/>
          <w:sz w:val="22"/>
          <w:szCs w:val="22"/>
          <w:u w:val="single"/>
        </w:rPr>
      </w:pPr>
    </w:p>
    <w:p w:rsidR="00FE0B01" w:rsidRDefault="00FE0B01" w:rsidP="00FE0B01">
      <w:pPr>
        <w:suppressAutoHyphens w:val="0"/>
        <w:rPr>
          <w:b/>
          <w:color w:val="000000"/>
          <w:sz w:val="22"/>
          <w:szCs w:val="22"/>
          <w:u w:val="single"/>
        </w:rPr>
      </w:pPr>
    </w:p>
    <w:p w:rsidR="00D82556" w:rsidRPr="00FE0B01" w:rsidRDefault="00D82556" w:rsidP="005059D5">
      <w:pPr>
        <w:suppressAutoHyphens w:val="0"/>
        <w:jc w:val="both"/>
        <w:rPr>
          <w:b/>
          <w:sz w:val="22"/>
          <w:szCs w:val="22"/>
        </w:rPr>
      </w:pPr>
    </w:p>
    <w:sectPr w:rsidR="00D82556" w:rsidRPr="00FE0B01" w:rsidSect="00956A3E">
      <w:headerReference w:type="default" r:id="rId21"/>
      <w:footerReference w:type="default" r:id="rId22"/>
      <w:endnotePr>
        <w:numFmt w:val="decimal"/>
      </w:endnotePr>
      <w:pgSz w:w="12240" w:h="15840"/>
      <w:pgMar w:top="1152" w:right="540" w:bottom="1152" w:left="993" w:header="567" w:footer="8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AD" w:rsidRDefault="00D543AD" w:rsidP="003F78C0">
      <w:r>
        <w:separator/>
      </w:r>
    </w:p>
  </w:endnote>
  <w:endnote w:type="continuationSeparator" w:id="0">
    <w:p w:rsidR="00D543AD" w:rsidRDefault="00D543AD" w:rsidP="003F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MT">
    <w:altName w:val="Times New Roman"/>
    <w:panose1 w:val="00000000000000000000"/>
    <w:charset w:val="00"/>
    <w:family w:val="roman"/>
    <w:notTrueType/>
    <w:pitch w:val="default"/>
  </w:font>
  <w:font w:name="AvenirLTStd-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540092"/>
      <w:docPartObj>
        <w:docPartGallery w:val="Page Numbers (Bottom of Page)"/>
        <w:docPartUnique/>
      </w:docPartObj>
    </w:sdtPr>
    <w:sdtEndPr>
      <w:rPr>
        <w:noProof/>
      </w:rPr>
    </w:sdtEndPr>
    <w:sdtContent>
      <w:p w:rsidR="000441D4" w:rsidRDefault="000441D4">
        <w:pPr>
          <w:pStyle w:val="Footer"/>
          <w:jc w:val="center"/>
        </w:pPr>
        <w:r>
          <w:fldChar w:fldCharType="begin"/>
        </w:r>
        <w:r>
          <w:instrText xml:space="preserve"> PAGE   \* MERGEFORMAT </w:instrText>
        </w:r>
        <w:r>
          <w:fldChar w:fldCharType="separate"/>
        </w:r>
        <w:r w:rsidR="005F4129">
          <w:rPr>
            <w:noProof/>
          </w:rPr>
          <w:t>4</w:t>
        </w:r>
        <w:r>
          <w:rPr>
            <w:noProof/>
          </w:rPr>
          <w:fldChar w:fldCharType="end"/>
        </w:r>
      </w:p>
    </w:sdtContent>
  </w:sdt>
  <w:p w:rsidR="000441D4" w:rsidRDefault="00044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D4" w:rsidRDefault="000441D4">
    <w:pPr>
      <w:pStyle w:val="Footer"/>
      <w:jc w:val="center"/>
    </w:pPr>
    <w:r>
      <w:fldChar w:fldCharType="begin"/>
    </w:r>
    <w:r>
      <w:instrText xml:space="preserve"> PAGE   \* MERGEFORMAT </w:instrText>
    </w:r>
    <w:r>
      <w:fldChar w:fldCharType="separate"/>
    </w:r>
    <w:r w:rsidR="002327AC">
      <w:rPr>
        <w:noProof/>
      </w:rPr>
      <w:t>1</w:t>
    </w:r>
    <w:r>
      <w:rPr>
        <w:noProof/>
      </w:rPr>
      <w:fldChar w:fldCharType="end"/>
    </w:r>
  </w:p>
  <w:p w:rsidR="000441D4" w:rsidRDefault="00044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D4" w:rsidRDefault="000441D4">
    <w:pPr>
      <w:pStyle w:val="Footer"/>
      <w:jc w:val="right"/>
    </w:pPr>
    <w:r>
      <w:fldChar w:fldCharType="begin"/>
    </w:r>
    <w:r>
      <w:instrText xml:space="preserve"> PAGE   \* MERGEFORMAT </w:instrText>
    </w:r>
    <w:r>
      <w:fldChar w:fldCharType="separate"/>
    </w:r>
    <w:r w:rsidR="005F4129">
      <w:rPr>
        <w:noProof/>
      </w:rPr>
      <w:t>7</w:t>
    </w:r>
    <w:r>
      <w:rPr>
        <w:noProof/>
      </w:rPr>
      <w:fldChar w:fldCharType="end"/>
    </w:r>
  </w:p>
  <w:p w:rsidR="000441D4" w:rsidRDefault="0004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AD" w:rsidRDefault="00D543AD" w:rsidP="003F78C0">
      <w:r>
        <w:separator/>
      </w:r>
    </w:p>
  </w:footnote>
  <w:footnote w:type="continuationSeparator" w:id="0">
    <w:p w:rsidR="00D543AD" w:rsidRDefault="00D543AD" w:rsidP="003F78C0">
      <w:r>
        <w:continuationSeparator/>
      </w:r>
    </w:p>
  </w:footnote>
  <w:footnote w:id="1">
    <w:p w:rsidR="000441D4" w:rsidRPr="00605901" w:rsidRDefault="000441D4" w:rsidP="005D73FE">
      <w:pPr>
        <w:pStyle w:val="FootnoteText"/>
        <w:rPr>
          <w:rFonts w:ascii="Garamond" w:hAnsi="Garamond"/>
          <w:sz w:val="18"/>
          <w:szCs w:val="18"/>
        </w:rPr>
      </w:pPr>
      <w:r w:rsidRPr="00605901">
        <w:rPr>
          <w:rStyle w:val="FootnoteReference"/>
          <w:rFonts w:ascii="Garamond" w:hAnsi="Garamond"/>
          <w:sz w:val="18"/>
          <w:szCs w:val="18"/>
        </w:rPr>
        <w:footnoteRef/>
      </w:r>
      <w:r w:rsidRPr="00605901">
        <w:rPr>
          <w:rFonts w:ascii="Garamond" w:hAnsi="Garamond"/>
          <w:sz w:val="18"/>
          <w:szCs w:val="18"/>
        </w:rPr>
        <w:t xml:space="preserve"> Initial economic analysis of BMSB provided by USAID and Ferrero’s </w:t>
      </w:r>
      <w:r>
        <w:rPr>
          <w:rFonts w:ascii="Garamond" w:hAnsi="Garamond"/>
          <w:sz w:val="18"/>
          <w:szCs w:val="18"/>
        </w:rPr>
        <w:t>Georgia</w:t>
      </w:r>
      <w:r w:rsidRPr="00605901">
        <w:rPr>
          <w:rFonts w:ascii="Garamond" w:hAnsi="Garamond"/>
          <w:sz w:val="18"/>
          <w:szCs w:val="18"/>
        </w:rPr>
        <w:t xml:space="preserve"> Hazelnut Improvement Project (G-HIP)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D4" w:rsidRDefault="000441D4" w:rsidP="008D2F66">
    <w:pPr>
      <w:pStyle w:val="Header"/>
      <w:spacing w:before="0" w:after="0"/>
      <w:jc w:val="right"/>
      <w:rPr>
        <w:rFonts w:ascii="Times New Roman" w:hAnsi="Times New Roman"/>
        <w:sz w:val="16"/>
      </w:rPr>
    </w:pPr>
  </w:p>
  <w:p w:rsidR="00823F25" w:rsidRPr="004136D2" w:rsidRDefault="00823F25" w:rsidP="00823F25">
    <w:pPr>
      <w:pStyle w:val="Header"/>
      <w:spacing w:before="0" w:after="0"/>
      <w:jc w:val="right"/>
      <w:rPr>
        <w:rFonts w:ascii="Times New Roman" w:hAnsi="Times New Roman"/>
        <w:i/>
        <w:sz w:val="16"/>
        <w:szCs w:val="16"/>
        <w:lang w:val="en-US"/>
      </w:rPr>
    </w:pPr>
    <w:r w:rsidRPr="004136D2">
      <w:rPr>
        <w:rFonts w:ascii="Sylfaen" w:hAnsi="Sylfaen"/>
        <w:i/>
        <w:sz w:val="16"/>
        <w:szCs w:val="16"/>
      </w:rPr>
      <w:t>REAP-RFQ-</w:t>
    </w:r>
    <w:r w:rsidRPr="004136D2">
      <w:rPr>
        <w:rFonts w:ascii="Sylfaen" w:hAnsi="Sylfaen"/>
        <w:i/>
        <w:sz w:val="16"/>
        <w:szCs w:val="16"/>
        <w:lang w:val="en-US"/>
      </w:rPr>
      <w:t>BMSB</w:t>
    </w:r>
    <w:r>
      <w:rPr>
        <w:rFonts w:ascii="Sylfaen" w:hAnsi="Sylfaen"/>
        <w:i/>
        <w:sz w:val="16"/>
        <w:szCs w:val="16"/>
        <w:lang w:val="en-US"/>
      </w:rPr>
      <w:t xml:space="preserve"> </w:t>
    </w:r>
    <w:r w:rsidR="00033944">
      <w:rPr>
        <w:rFonts w:ascii="Sylfaen" w:hAnsi="Sylfaen"/>
        <w:i/>
        <w:sz w:val="16"/>
        <w:szCs w:val="16"/>
        <w:lang w:val="en-US"/>
      </w:rPr>
      <w:t xml:space="preserve">-001 </w:t>
    </w:r>
    <w:r>
      <w:rPr>
        <w:rFonts w:ascii="Sylfaen" w:hAnsi="Sylfaen"/>
        <w:i/>
        <w:sz w:val="16"/>
        <w:szCs w:val="16"/>
        <w:lang w:val="en-US"/>
      </w:rPr>
      <w:t>Lures and Sticky traps</w:t>
    </w:r>
  </w:p>
  <w:p w:rsidR="00823F25" w:rsidRPr="004136D2" w:rsidRDefault="00823F25" w:rsidP="00823F25">
    <w:pPr>
      <w:pStyle w:val="Header"/>
      <w:spacing w:before="0" w:after="0"/>
      <w:jc w:val="right"/>
      <w:rPr>
        <w:i/>
      </w:rPr>
    </w:pPr>
    <w:r w:rsidRPr="004136D2">
      <w:rPr>
        <w:rFonts w:ascii="Times New Roman" w:hAnsi="Times New Roman"/>
        <w:i/>
        <w:sz w:val="16"/>
      </w:rPr>
      <w:t>USAID Restoring Efficiency to Agricultur</w:t>
    </w:r>
    <w:r w:rsidRPr="004136D2">
      <w:rPr>
        <w:rFonts w:ascii="Times New Roman" w:hAnsi="Times New Roman"/>
        <w:i/>
        <w:sz w:val="16"/>
        <w:lang w:val="en-US"/>
      </w:rPr>
      <w:t>e</w:t>
    </w:r>
    <w:r w:rsidRPr="004136D2">
      <w:rPr>
        <w:rFonts w:ascii="Times New Roman" w:hAnsi="Times New Roman"/>
        <w:i/>
        <w:sz w:val="16"/>
      </w:rPr>
      <w:t xml:space="preserve"> Production (REAP)</w:t>
    </w:r>
  </w:p>
  <w:p w:rsidR="000441D4" w:rsidRPr="004136D2" w:rsidRDefault="000441D4" w:rsidP="00B33809">
    <w:pPr>
      <w:pStyle w:val="Header"/>
      <w:spacing w:before="0" w:after="0"/>
      <w:jc w:val="right"/>
      <w:rPr>
        <w:rFonts w:ascii="Sylfaen" w:hAnsi="Sylfae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D4" w:rsidRPr="00BE7552" w:rsidRDefault="000441D4" w:rsidP="00705ECC">
    <w:pPr>
      <w:pStyle w:val="Header"/>
      <w:spacing w:before="0" w:after="0"/>
      <w:jc w:val="right"/>
      <w:rPr>
        <w:rFonts w:ascii="Sylfaen" w:hAnsi="Sylfaen"/>
        <w:sz w:val="16"/>
        <w:szCs w:val="16"/>
        <w:lang w:val="en-US"/>
      </w:rPr>
    </w:pPr>
  </w:p>
  <w:p w:rsidR="00823F25" w:rsidRPr="004136D2" w:rsidRDefault="00823F25" w:rsidP="00823F25">
    <w:pPr>
      <w:pStyle w:val="Header"/>
      <w:spacing w:before="0" w:after="0"/>
      <w:jc w:val="right"/>
      <w:rPr>
        <w:rFonts w:ascii="Times New Roman" w:hAnsi="Times New Roman"/>
        <w:i/>
        <w:sz w:val="16"/>
        <w:szCs w:val="16"/>
        <w:lang w:val="en-US"/>
      </w:rPr>
    </w:pPr>
    <w:r w:rsidRPr="004136D2">
      <w:rPr>
        <w:rFonts w:ascii="Sylfaen" w:hAnsi="Sylfaen"/>
        <w:i/>
        <w:sz w:val="16"/>
        <w:szCs w:val="16"/>
      </w:rPr>
      <w:t>REAP-RFQ-</w:t>
    </w:r>
    <w:r w:rsidRPr="004136D2">
      <w:rPr>
        <w:rFonts w:ascii="Sylfaen" w:hAnsi="Sylfaen"/>
        <w:i/>
        <w:sz w:val="16"/>
        <w:szCs w:val="16"/>
        <w:lang w:val="en-US"/>
      </w:rPr>
      <w:t>BMSB</w:t>
    </w:r>
    <w:r w:rsidR="008E5483">
      <w:rPr>
        <w:rFonts w:ascii="Sylfaen" w:hAnsi="Sylfaen"/>
        <w:i/>
        <w:sz w:val="16"/>
        <w:szCs w:val="16"/>
        <w:lang w:val="en-US"/>
      </w:rPr>
      <w:t xml:space="preserve">-001 </w:t>
    </w:r>
    <w:r>
      <w:rPr>
        <w:rFonts w:ascii="Sylfaen" w:hAnsi="Sylfaen"/>
        <w:i/>
        <w:sz w:val="16"/>
        <w:szCs w:val="16"/>
        <w:lang w:val="en-US"/>
      </w:rPr>
      <w:t>Lures and Sticky traps</w:t>
    </w:r>
  </w:p>
  <w:p w:rsidR="00823F25" w:rsidRPr="004136D2" w:rsidRDefault="00823F25" w:rsidP="00823F25">
    <w:pPr>
      <w:pStyle w:val="Header"/>
      <w:spacing w:before="0" w:after="0"/>
      <w:jc w:val="right"/>
      <w:rPr>
        <w:i/>
      </w:rPr>
    </w:pPr>
    <w:r w:rsidRPr="004136D2">
      <w:rPr>
        <w:rFonts w:ascii="Times New Roman" w:hAnsi="Times New Roman"/>
        <w:i/>
        <w:sz w:val="16"/>
      </w:rPr>
      <w:t>USAID Restoring Efficiency to Agricultur</w:t>
    </w:r>
    <w:r w:rsidRPr="004136D2">
      <w:rPr>
        <w:rFonts w:ascii="Times New Roman" w:hAnsi="Times New Roman"/>
        <w:i/>
        <w:sz w:val="16"/>
        <w:lang w:val="en-US"/>
      </w:rPr>
      <w:t>e</w:t>
    </w:r>
    <w:r w:rsidRPr="004136D2">
      <w:rPr>
        <w:rFonts w:ascii="Times New Roman" w:hAnsi="Times New Roman"/>
        <w:i/>
        <w:sz w:val="16"/>
      </w:rPr>
      <w:t xml:space="preserve"> Production (REAP)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25" w:rsidRPr="004136D2" w:rsidRDefault="00823F25" w:rsidP="00823F25">
    <w:pPr>
      <w:pStyle w:val="Header"/>
      <w:spacing w:before="0" w:after="0"/>
      <w:jc w:val="right"/>
      <w:rPr>
        <w:rFonts w:ascii="Times New Roman" w:hAnsi="Times New Roman"/>
        <w:i/>
        <w:sz w:val="16"/>
        <w:szCs w:val="16"/>
        <w:lang w:val="en-US"/>
      </w:rPr>
    </w:pPr>
    <w:r w:rsidRPr="004136D2">
      <w:rPr>
        <w:rFonts w:ascii="Sylfaen" w:hAnsi="Sylfaen"/>
        <w:i/>
        <w:sz w:val="16"/>
        <w:szCs w:val="16"/>
      </w:rPr>
      <w:t>REAP-RFQ-</w:t>
    </w:r>
    <w:r w:rsidRPr="004136D2">
      <w:rPr>
        <w:rFonts w:ascii="Sylfaen" w:hAnsi="Sylfaen"/>
        <w:i/>
        <w:sz w:val="16"/>
        <w:szCs w:val="16"/>
        <w:lang w:val="en-US"/>
      </w:rPr>
      <w:t>BMSB</w:t>
    </w:r>
    <w:r>
      <w:rPr>
        <w:rFonts w:ascii="Sylfaen" w:hAnsi="Sylfaen"/>
        <w:i/>
        <w:sz w:val="16"/>
        <w:szCs w:val="16"/>
        <w:lang w:val="en-US"/>
      </w:rPr>
      <w:t xml:space="preserve"> Lures and Sticky traps</w:t>
    </w:r>
  </w:p>
  <w:p w:rsidR="00823F25" w:rsidRPr="004136D2" w:rsidRDefault="00823F25" w:rsidP="00823F25">
    <w:pPr>
      <w:pStyle w:val="Header"/>
      <w:spacing w:before="0" w:after="0"/>
      <w:jc w:val="right"/>
      <w:rPr>
        <w:i/>
      </w:rPr>
    </w:pPr>
    <w:r w:rsidRPr="004136D2">
      <w:rPr>
        <w:rFonts w:ascii="Times New Roman" w:hAnsi="Times New Roman"/>
        <w:i/>
        <w:sz w:val="16"/>
      </w:rPr>
      <w:t>USAID Restoring Efficiency to Agricultur</w:t>
    </w:r>
    <w:r w:rsidRPr="004136D2">
      <w:rPr>
        <w:rFonts w:ascii="Times New Roman" w:hAnsi="Times New Roman"/>
        <w:i/>
        <w:sz w:val="16"/>
        <w:lang w:val="en-US"/>
      </w:rPr>
      <w:t>e</w:t>
    </w:r>
    <w:r w:rsidRPr="004136D2">
      <w:rPr>
        <w:rFonts w:ascii="Times New Roman" w:hAnsi="Times New Roman"/>
        <w:i/>
        <w:sz w:val="16"/>
      </w:rPr>
      <w:t xml:space="preserve"> Production (REAP)</w:t>
    </w:r>
  </w:p>
  <w:p w:rsidR="000441D4" w:rsidRPr="00823F25" w:rsidRDefault="000441D4" w:rsidP="004156B7">
    <w:pPr>
      <w:pStyle w:val="Header"/>
      <w:spacing w:before="0" w:after="0"/>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BBA"/>
    <w:multiLevelType w:val="hybridMultilevel"/>
    <w:tmpl w:val="289C4A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E6B26"/>
    <w:multiLevelType w:val="hybridMultilevel"/>
    <w:tmpl w:val="C5B09C90"/>
    <w:lvl w:ilvl="0" w:tplc="03C29CB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C7F45"/>
    <w:multiLevelType w:val="hybridMultilevel"/>
    <w:tmpl w:val="0BF625A0"/>
    <w:lvl w:ilvl="0" w:tplc="AE660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4DD3"/>
    <w:multiLevelType w:val="hybridMultilevel"/>
    <w:tmpl w:val="F5126F16"/>
    <w:lvl w:ilvl="0" w:tplc="F76C929A">
      <w:start w:val="1"/>
      <w:numFmt w:val="decimal"/>
      <w:lvlText w:val="%1."/>
      <w:lvlJc w:val="left"/>
      <w:pPr>
        <w:tabs>
          <w:tab w:val="num" w:pos="720"/>
        </w:tabs>
        <w:ind w:left="720" w:hanging="360"/>
      </w:pPr>
      <w:rPr>
        <w:rFonts w:ascii="AcadNusx" w:eastAsia="Times New Roman" w:hAnsi="AcadNusx"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F01A2"/>
    <w:multiLevelType w:val="hybridMultilevel"/>
    <w:tmpl w:val="D5E2CAE0"/>
    <w:lvl w:ilvl="0" w:tplc="AE660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F5C42"/>
    <w:multiLevelType w:val="hybridMultilevel"/>
    <w:tmpl w:val="134C9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7" w15:restartNumberingAfterBreak="0">
    <w:nsid w:val="4DCA029D"/>
    <w:multiLevelType w:val="hybridMultilevel"/>
    <w:tmpl w:val="F73C415C"/>
    <w:lvl w:ilvl="0" w:tplc="406C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50F16"/>
    <w:multiLevelType w:val="hybridMultilevel"/>
    <w:tmpl w:val="7A2C7D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8067F"/>
    <w:multiLevelType w:val="hybridMultilevel"/>
    <w:tmpl w:val="B5EE06CC"/>
    <w:lvl w:ilvl="0" w:tplc="FFFFFFFF">
      <w:start w:val="1"/>
      <w:numFmt w:val="bullet"/>
      <w:pStyle w:val="USAIDBullets-Level1"/>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426EA"/>
    <w:multiLevelType w:val="hybridMultilevel"/>
    <w:tmpl w:val="6190540C"/>
    <w:lvl w:ilvl="0" w:tplc="D3B09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0"/>
  </w:num>
  <w:num w:numId="5">
    <w:abstractNumId w:val="1"/>
  </w:num>
  <w:num w:numId="6">
    <w:abstractNumId w:val="5"/>
  </w:num>
  <w:num w:numId="7">
    <w:abstractNumId w:val="4"/>
  </w:num>
  <w:num w:numId="8">
    <w:abstractNumId w:val="2"/>
  </w:num>
  <w:num w:numId="9">
    <w:abstractNumId w:val="10"/>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A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FD"/>
    <w:rsid w:val="0000004D"/>
    <w:rsid w:val="00000284"/>
    <w:rsid w:val="000007AF"/>
    <w:rsid w:val="00001432"/>
    <w:rsid w:val="0000472D"/>
    <w:rsid w:val="00004779"/>
    <w:rsid w:val="00006FDA"/>
    <w:rsid w:val="00006FF4"/>
    <w:rsid w:val="00011062"/>
    <w:rsid w:val="00011F25"/>
    <w:rsid w:val="00012A72"/>
    <w:rsid w:val="0001339D"/>
    <w:rsid w:val="00013C2F"/>
    <w:rsid w:val="00016796"/>
    <w:rsid w:val="000204E7"/>
    <w:rsid w:val="00021862"/>
    <w:rsid w:val="000230FD"/>
    <w:rsid w:val="0002434B"/>
    <w:rsid w:val="00024E4F"/>
    <w:rsid w:val="00026BB1"/>
    <w:rsid w:val="00026BC9"/>
    <w:rsid w:val="000276BD"/>
    <w:rsid w:val="000278FC"/>
    <w:rsid w:val="0003066C"/>
    <w:rsid w:val="000307DF"/>
    <w:rsid w:val="00030E6C"/>
    <w:rsid w:val="000316F1"/>
    <w:rsid w:val="000317CC"/>
    <w:rsid w:val="00031A02"/>
    <w:rsid w:val="000325A4"/>
    <w:rsid w:val="00033944"/>
    <w:rsid w:val="00033E6D"/>
    <w:rsid w:val="0003630B"/>
    <w:rsid w:val="00036451"/>
    <w:rsid w:val="0003695E"/>
    <w:rsid w:val="00037C62"/>
    <w:rsid w:val="000405E1"/>
    <w:rsid w:val="0004090D"/>
    <w:rsid w:val="00041339"/>
    <w:rsid w:val="00041F07"/>
    <w:rsid w:val="000423A1"/>
    <w:rsid w:val="00042E85"/>
    <w:rsid w:val="000441D4"/>
    <w:rsid w:val="00044937"/>
    <w:rsid w:val="000449CD"/>
    <w:rsid w:val="00046EB5"/>
    <w:rsid w:val="00047B16"/>
    <w:rsid w:val="00051BC6"/>
    <w:rsid w:val="000540B3"/>
    <w:rsid w:val="000562BB"/>
    <w:rsid w:val="00056416"/>
    <w:rsid w:val="00057F09"/>
    <w:rsid w:val="0006078F"/>
    <w:rsid w:val="00061C95"/>
    <w:rsid w:val="000625E8"/>
    <w:rsid w:val="00063EFC"/>
    <w:rsid w:val="00064502"/>
    <w:rsid w:val="000650B4"/>
    <w:rsid w:val="00065351"/>
    <w:rsid w:val="00066379"/>
    <w:rsid w:val="000663F0"/>
    <w:rsid w:val="000664F7"/>
    <w:rsid w:val="00066D00"/>
    <w:rsid w:val="00066EDC"/>
    <w:rsid w:val="00070375"/>
    <w:rsid w:val="00071AFF"/>
    <w:rsid w:val="00071D4C"/>
    <w:rsid w:val="0007202F"/>
    <w:rsid w:val="00072065"/>
    <w:rsid w:val="00072742"/>
    <w:rsid w:val="00072930"/>
    <w:rsid w:val="00072CE2"/>
    <w:rsid w:val="0007751F"/>
    <w:rsid w:val="000800F7"/>
    <w:rsid w:val="00081CFF"/>
    <w:rsid w:val="00082003"/>
    <w:rsid w:val="00082036"/>
    <w:rsid w:val="0008226B"/>
    <w:rsid w:val="0008257E"/>
    <w:rsid w:val="00082598"/>
    <w:rsid w:val="00082AFD"/>
    <w:rsid w:val="00083C0E"/>
    <w:rsid w:val="00084D23"/>
    <w:rsid w:val="00085413"/>
    <w:rsid w:val="00085CF7"/>
    <w:rsid w:val="00086B98"/>
    <w:rsid w:val="0008784E"/>
    <w:rsid w:val="00091DF5"/>
    <w:rsid w:val="000929EC"/>
    <w:rsid w:val="00096553"/>
    <w:rsid w:val="000A0128"/>
    <w:rsid w:val="000A27B3"/>
    <w:rsid w:val="000A2B69"/>
    <w:rsid w:val="000A63BF"/>
    <w:rsid w:val="000A73D0"/>
    <w:rsid w:val="000B0476"/>
    <w:rsid w:val="000B0D28"/>
    <w:rsid w:val="000B0FB4"/>
    <w:rsid w:val="000B3E5F"/>
    <w:rsid w:val="000B42C9"/>
    <w:rsid w:val="000B4A75"/>
    <w:rsid w:val="000B54F7"/>
    <w:rsid w:val="000B6914"/>
    <w:rsid w:val="000B6BAA"/>
    <w:rsid w:val="000B6C3D"/>
    <w:rsid w:val="000B7066"/>
    <w:rsid w:val="000C057E"/>
    <w:rsid w:val="000C0B9C"/>
    <w:rsid w:val="000C0E9C"/>
    <w:rsid w:val="000C1D31"/>
    <w:rsid w:val="000C1F54"/>
    <w:rsid w:val="000C419D"/>
    <w:rsid w:val="000C44A1"/>
    <w:rsid w:val="000C5669"/>
    <w:rsid w:val="000C6323"/>
    <w:rsid w:val="000C7237"/>
    <w:rsid w:val="000C7575"/>
    <w:rsid w:val="000C7EE2"/>
    <w:rsid w:val="000D055F"/>
    <w:rsid w:val="000D08E7"/>
    <w:rsid w:val="000D0EA5"/>
    <w:rsid w:val="000D11DF"/>
    <w:rsid w:val="000D15A7"/>
    <w:rsid w:val="000D3337"/>
    <w:rsid w:val="000D47FC"/>
    <w:rsid w:val="000D55F6"/>
    <w:rsid w:val="000D6348"/>
    <w:rsid w:val="000D7F0F"/>
    <w:rsid w:val="000E0611"/>
    <w:rsid w:val="000E1373"/>
    <w:rsid w:val="000E1F6E"/>
    <w:rsid w:val="000E3C2B"/>
    <w:rsid w:val="000E3D0E"/>
    <w:rsid w:val="000E4157"/>
    <w:rsid w:val="000E4DDC"/>
    <w:rsid w:val="000E677C"/>
    <w:rsid w:val="000E7A85"/>
    <w:rsid w:val="000F133E"/>
    <w:rsid w:val="000F2DA3"/>
    <w:rsid w:val="000F354B"/>
    <w:rsid w:val="000F3A9F"/>
    <w:rsid w:val="00100A16"/>
    <w:rsid w:val="00102087"/>
    <w:rsid w:val="00102F30"/>
    <w:rsid w:val="001048EE"/>
    <w:rsid w:val="0010650C"/>
    <w:rsid w:val="0010687E"/>
    <w:rsid w:val="00106D85"/>
    <w:rsid w:val="00107080"/>
    <w:rsid w:val="00107BFA"/>
    <w:rsid w:val="00110A17"/>
    <w:rsid w:val="00111705"/>
    <w:rsid w:val="00111A1F"/>
    <w:rsid w:val="00114755"/>
    <w:rsid w:val="00114839"/>
    <w:rsid w:val="0011593D"/>
    <w:rsid w:val="001214A4"/>
    <w:rsid w:val="001231E9"/>
    <w:rsid w:val="0012563E"/>
    <w:rsid w:val="00130262"/>
    <w:rsid w:val="001316D5"/>
    <w:rsid w:val="00131F8C"/>
    <w:rsid w:val="00132400"/>
    <w:rsid w:val="00133456"/>
    <w:rsid w:val="001334A8"/>
    <w:rsid w:val="00133519"/>
    <w:rsid w:val="0013450D"/>
    <w:rsid w:val="001356F2"/>
    <w:rsid w:val="00136DE1"/>
    <w:rsid w:val="0014199C"/>
    <w:rsid w:val="00142308"/>
    <w:rsid w:val="00142F71"/>
    <w:rsid w:val="00143A52"/>
    <w:rsid w:val="00147A17"/>
    <w:rsid w:val="001516F4"/>
    <w:rsid w:val="00151789"/>
    <w:rsid w:val="001524B0"/>
    <w:rsid w:val="00152E4D"/>
    <w:rsid w:val="001539CD"/>
    <w:rsid w:val="001539DD"/>
    <w:rsid w:val="0015424C"/>
    <w:rsid w:val="00154739"/>
    <w:rsid w:val="00154CB1"/>
    <w:rsid w:val="00155116"/>
    <w:rsid w:val="00156DC3"/>
    <w:rsid w:val="00157DB7"/>
    <w:rsid w:val="001613F3"/>
    <w:rsid w:val="0016163D"/>
    <w:rsid w:val="00162BE5"/>
    <w:rsid w:val="00163CE5"/>
    <w:rsid w:val="001640AB"/>
    <w:rsid w:val="0016471B"/>
    <w:rsid w:val="00164B31"/>
    <w:rsid w:val="00165AA6"/>
    <w:rsid w:val="00166211"/>
    <w:rsid w:val="00166F4E"/>
    <w:rsid w:val="001671A3"/>
    <w:rsid w:val="00167E76"/>
    <w:rsid w:val="0017190A"/>
    <w:rsid w:val="00172636"/>
    <w:rsid w:val="001750D5"/>
    <w:rsid w:val="001752B7"/>
    <w:rsid w:val="00175848"/>
    <w:rsid w:val="001760E7"/>
    <w:rsid w:val="00176A1E"/>
    <w:rsid w:val="00180A9B"/>
    <w:rsid w:val="00180F1B"/>
    <w:rsid w:val="001845A4"/>
    <w:rsid w:val="00186804"/>
    <w:rsid w:val="001879FA"/>
    <w:rsid w:val="00187EB9"/>
    <w:rsid w:val="001906D0"/>
    <w:rsid w:val="00191078"/>
    <w:rsid w:val="00193CC9"/>
    <w:rsid w:val="00193DCB"/>
    <w:rsid w:val="00194B31"/>
    <w:rsid w:val="00194E48"/>
    <w:rsid w:val="00197F4C"/>
    <w:rsid w:val="001A1596"/>
    <w:rsid w:val="001A22EA"/>
    <w:rsid w:val="001A54E6"/>
    <w:rsid w:val="001A58C6"/>
    <w:rsid w:val="001A79B0"/>
    <w:rsid w:val="001B0D2E"/>
    <w:rsid w:val="001B0D59"/>
    <w:rsid w:val="001B13CC"/>
    <w:rsid w:val="001B1DEF"/>
    <w:rsid w:val="001B25A2"/>
    <w:rsid w:val="001B3516"/>
    <w:rsid w:val="001B3533"/>
    <w:rsid w:val="001B5186"/>
    <w:rsid w:val="001B654C"/>
    <w:rsid w:val="001B6565"/>
    <w:rsid w:val="001C080D"/>
    <w:rsid w:val="001C0F3F"/>
    <w:rsid w:val="001C1C81"/>
    <w:rsid w:val="001C27B5"/>
    <w:rsid w:val="001C5A96"/>
    <w:rsid w:val="001C6397"/>
    <w:rsid w:val="001C7FDD"/>
    <w:rsid w:val="001C7FEC"/>
    <w:rsid w:val="001D0082"/>
    <w:rsid w:val="001D02D4"/>
    <w:rsid w:val="001D0669"/>
    <w:rsid w:val="001D06D1"/>
    <w:rsid w:val="001D37FD"/>
    <w:rsid w:val="001D39B5"/>
    <w:rsid w:val="001D4B9C"/>
    <w:rsid w:val="001D6302"/>
    <w:rsid w:val="001D7616"/>
    <w:rsid w:val="001E0AB0"/>
    <w:rsid w:val="001E34D9"/>
    <w:rsid w:val="001E63EF"/>
    <w:rsid w:val="001E781E"/>
    <w:rsid w:val="001F1A33"/>
    <w:rsid w:val="0020062A"/>
    <w:rsid w:val="00200C10"/>
    <w:rsid w:val="00200C2A"/>
    <w:rsid w:val="0020393D"/>
    <w:rsid w:val="002069C2"/>
    <w:rsid w:val="00207F6E"/>
    <w:rsid w:val="00211D07"/>
    <w:rsid w:val="00213017"/>
    <w:rsid w:val="00213411"/>
    <w:rsid w:val="00214CD5"/>
    <w:rsid w:val="00215C7F"/>
    <w:rsid w:val="0021709D"/>
    <w:rsid w:val="002206D0"/>
    <w:rsid w:val="00220B38"/>
    <w:rsid w:val="00221C48"/>
    <w:rsid w:val="0022252A"/>
    <w:rsid w:val="0022319F"/>
    <w:rsid w:val="002246C9"/>
    <w:rsid w:val="00225189"/>
    <w:rsid w:val="00226FDA"/>
    <w:rsid w:val="002270FB"/>
    <w:rsid w:val="0022713C"/>
    <w:rsid w:val="00227FF6"/>
    <w:rsid w:val="00230DEF"/>
    <w:rsid w:val="0023153A"/>
    <w:rsid w:val="002327AC"/>
    <w:rsid w:val="002339BA"/>
    <w:rsid w:val="00234B67"/>
    <w:rsid w:val="00235C9D"/>
    <w:rsid w:val="00236B7F"/>
    <w:rsid w:val="0024053D"/>
    <w:rsid w:val="002436EA"/>
    <w:rsid w:val="00244338"/>
    <w:rsid w:val="002450E7"/>
    <w:rsid w:val="002451C9"/>
    <w:rsid w:val="0024605B"/>
    <w:rsid w:val="00247892"/>
    <w:rsid w:val="00247DAC"/>
    <w:rsid w:val="0025115E"/>
    <w:rsid w:val="00251174"/>
    <w:rsid w:val="00251862"/>
    <w:rsid w:val="00252C59"/>
    <w:rsid w:val="00252D5A"/>
    <w:rsid w:val="00253160"/>
    <w:rsid w:val="00253E8E"/>
    <w:rsid w:val="00253FEA"/>
    <w:rsid w:val="0025740D"/>
    <w:rsid w:val="00257F13"/>
    <w:rsid w:val="00261C8A"/>
    <w:rsid w:val="00262949"/>
    <w:rsid w:val="002638D3"/>
    <w:rsid w:val="00263AE8"/>
    <w:rsid w:val="00263D6D"/>
    <w:rsid w:val="00264908"/>
    <w:rsid w:val="00264BB1"/>
    <w:rsid w:val="00266259"/>
    <w:rsid w:val="0026670B"/>
    <w:rsid w:val="002673CA"/>
    <w:rsid w:val="00270D59"/>
    <w:rsid w:val="00271E28"/>
    <w:rsid w:val="00272029"/>
    <w:rsid w:val="00272A58"/>
    <w:rsid w:val="00272AAA"/>
    <w:rsid w:val="00272C02"/>
    <w:rsid w:val="002761BD"/>
    <w:rsid w:val="0027634F"/>
    <w:rsid w:val="00276D95"/>
    <w:rsid w:val="00276DF2"/>
    <w:rsid w:val="00281F37"/>
    <w:rsid w:val="00282F7A"/>
    <w:rsid w:val="00283B0F"/>
    <w:rsid w:val="002850E3"/>
    <w:rsid w:val="00285758"/>
    <w:rsid w:val="00286D48"/>
    <w:rsid w:val="0028737E"/>
    <w:rsid w:val="002873C0"/>
    <w:rsid w:val="00291E3E"/>
    <w:rsid w:val="002924AE"/>
    <w:rsid w:val="00292BED"/>
    <w:rsid w:val="00294626"/>
    <w:rsid w:val="00295090"/>
    <w:rsid w:val="00296304"/>
    <w:rsid w:val="00296D55"/>
    <w:rsid w:val="00297D24"/>
    <w:rsid w:val="002A10F8"/>
    <w:rsid w:val="002A17E5"/>
    <w:rsid w:val="002A1E8A"/>
    <w:rsid w:val="002A37E8"/>
    <w:rsid w:val="002A6325"/>
    <w:rsid w:val="002A678F"/>
    <w:rsid w:val="002B0B1F"/>
    <w:rsid w:val="002B0F08"/>
    <w:rsid w:val="002B127C"/>
    <w:rsid w:val="002B14F9"/>
    <w:rsid w:val="002B2FF5"/>
    <w:rsid w:val="002B43F6"/>
    <w:rsid w:val="002B66AC"/>
    <w:rsid w:val="002C1734"/>
    <w:rsid w:val="002C3302"/>
    <w:rsid w:val="002C377B"/>
    <w:rsid w:val="002C42A5"/>
    <w:rsid w:val="002C43B3"/>
    <w:rsid w:val="002C4731"/>
    <w:rsid w:val="002C7135"/>
    <w:rsid w:val="002C717E"/>
    <w:rsid w:val="002D1057"/>
    <w:rsid w:val="002D4D4C"/>
    <w:rsid w:val="002D6318"/>
    <w:rsid w:val="002D7F16"/>
    <w:rsid w:val="002E3145"/>
    <w:rsid w:val="002E45AD"/>
    <w:rsid w:val="002E48B1"/>
    <w:rsid w:val="002F24A9"/>
    <w:rsid w:val="002F2C76"/>
    <w:rsid w:val="002F3692"/>
    <w:rsid w:val="002F42E2"/>
    <w:rsid w:val="002F5550"/>
    <w:rsid w:val="002F66BF"/>
    <w:rsid w:val="003006A6"/>
    <w:rsid w:val="003041DB"/>
    <w:rsid w:val="00306723"/>
    <w:rsid w:val="00306F6B"/>
    <w:rsid w:val="00310065"/>
    <w:rsid w:val="0031069E"/>
    <w:rsid w:val="00310F7B"/>
    <w:rsid w:val="0031527E"/>
    <w:rsid w:val="00315B8F"/>
    <w:rsid w:val="00316C2F"/>
    <w:rsid w:val="00317199"/>
    <w:rsid w:val="003175E0"/>
    <w:rsid w:val="003175FE"/>
    <w:rsid w:val="00320114"/>
    <w:rsid w:val="00320333"/>
    <w:rsid w:val="00320F0B"/>
    <w:rsid w:val="00322622"/>
    <w:rsid w:val="00322649"/>
    <w:rsid w:val="0032311D"/>
    <w:rsid w:val="00323461"/>
    <w:rsid w:val="003244A6"/>
    <w:rsid w:val="00324FAD"/>
    <w:rsid w:val="0032566E"/>
    <w:rsid w:val="00325D97"/>
    <w:rsid w:val="0032743C"/>
    <w:rsid w:val="00327C8E"/>
    <w:rsid w:val="00330271"/>
    <w:rsid w:val="00330A1E"/>
    <w:rsid w:val="003310BE"/>
    <w:rsid w:val="00331465"/>
    <w:rsid w:val="0033193B"/>
    <w:rsid w:val="003322B4"/>
    <w:rsid w:val="00332687"/>
    <w:rsid w:val="00332E4C"/>
    <w:rsid w:val="0033368D"/>
    <w:rsid w:val="00333F99"/>
    <w:rsid w:val="00334E05"/>
    <w:rsid w:val="00335078"/>
    <w:rsid w:val="00335DA2"/>
    <w:rsid w:val="0033608C"/>
    <w:rsid w:val="00336FAF"/>
    <w:rsid w:val="00337FA4"/>
    <w:rsid w:val="0034251C"/>
    <w:rsid w:val="00342B81"/>
    <w:rsid w:val="003433AD"/>
    <w:rsid w:val="00345E48"/>
    <w:rsid w:val="00346129"/>
    <w:rsid w:val="003461A9"/>
    <w:rsid w:val="0034739C"/>
    <w:rsid w:val="0034767D"/>
    <w:rsid w:val="00347D83"/>
    <w:rsid w:val="00350523"/>
    <w:rsid w:val="00351556"/>
    <w:rsid w:val="00351A7D"/>
    <w:rsid w:val="0035253E"/>
    <w:rsid w:val="00354C6C"/>
    <w:rsid w:val="0035612D"/>
    <w:rsid w:val="003568F9"/>
    <w:rsid w:val="00357034"/>
    <w:rsid w:val="00357042"/>
    <w:rsid w:val="00357382"/>
    <w:rsid w:val="00357859"/>
    <w:rsid w:val="0036067A"/>
    <w:rsid w:val="00360788"/>
    <w:rsid w:val="00360D5C"/>
    <w:rsid w:val="003622FC"/>
    <w:rsid w:val="00362CAD"/>
    <w:rsid w:val="00363312"/>
    <w:rsid w:val="003636C6"/>
    <w:rsid w:val="003637AA"/>
    <w:rsid w:val="00363D1F"/>
    <w:rsid w:val="00364D34"/>
    <w:rsid w:val="003655E9"/>
    <w:rsid w:val="00365866"/>
    <w:rsid w:val="00365945"/>
    <w:rsid w:val="0036596F"/>
    <w:rsid w:val="00366174"/>
    <w:rsid w:val="003677BC"/>
    <w:rsid w:val="00367C70"/>
    <w:rsid w:val="00371C8C"/>
    <w:rsid w:val="00372628"/>
    <w:rsid w:val="00372DBB"/>
    <w:rsid w:val="00374764"/>
    <w:rsid w:val="00375F43"/>
    <w:rsid w:val="00376A4C"/>
    <w:rsid w:val="00377972"/>
    <w:rsid w:val="00377B88"/>
    <w:rsid w:val="00381657"/>
    <w:rsid w:val="00382CC6"/>
    <w:rsid w:val="003849AE"/>
    <w:rsid w:val="00384FEB"/>
    <w:rsid w:val="00385FD5"/>
    <w:rsid w:val="00386140"/>
    <w:rsid w:val="00387427"/>
    <w:rsid w:val="00387EEB"/>
    <w:rsid w:val="00390A0C"/>
    <w:rsid w:val="003920B8"/>
    <w:rsid w:val="0039269A"/>
    <w:rsid w:val="003927DA"/>
    <w:rsid w:val="00392FF1"/>
    <w:rsid w:val="00393E6A"/>
    <w:rsid w:val="00394587"/>
    <w:rsid w:val="00394752"/>
    <w:rsid w:val="00394E69"/>
    <w:rsid w:val="00395159"/>
    <w:rsid w:val="00397B2F"/>
    <w:rsid w:val="00397D00"/>
    <w:rsid w:val="003A0D62"/>
    <w:rsid w:val="003A2857"/>
    <w:rsid w:val="003A4193"/>
    <w:rsid w:val="003A55FD"/>
    <w:rsid w:val="003A62CB"/>
    <w:rsid w:val="003B072C"/>
    <w:rsid w:val="003B1053"/>
    <w:rsid w:val="003B1A1A"/>
    <w:rsid w:val="003B42BF"/>
    <w:rsid w:val="003B4B04"/>
    <w:rsid w:val="003B5DF6"/>
    <w:rsid w:val="003B6011"/>
    <w:rsid w:val="003B6DB3"/>
    <w:rsid w:val="003B6F6C"/>
    <w:rsid w:val="003C186E"/>
    <w:rsid w:val="003C3372"/>
    <w:rsid w:val="003C4BAB"/>
    <w:rsid w:val="003C6640"/>
    <w:rsid w:val="003C7E99"/>
    <w:rsid w:val="003D14F0"/>
    <w:rsid w:val="003D2949"/>
    <w:rsid w:val="003D3680"/>
    <w:rsid w:val="003D45E4"/>
    <w:rsid w:val="003D5332"/>
    <w:rsid w:val="003D645E"/>
    <w:rsid w:val="003D7CAE"/>
    <w:rsid w:val="003E00E6"/>
    <w:rsid w:val="003E012D"/>
    <w:rsid w:val="003E06BC"/>
    <w:rsid w:val="003E1A62"/>
    <w:rsid w:val="003E2F44"/>
    <w:rsid w:val="003E41D4"/>
    <w:rsid w:val="003E4EE6"/>
    <w:rsid w:val="003E5F2D"/>
    <w:rsid w:val="003E6181"/>
    <w:rsid w:val="003F10BB"/>
    <w:rsid w:val="003F1113"/>
    <w:rsid w:val="003F20B4"/>
    <w:rsid w:val="003F278D"/>
    <w:rsid w:val="003F2975"/>
    <w:rsid w:val="003F498F"/>
    <w:rsid w:val="003F52D6"/>
    <w:rsid w:val="003F5538"/>
    <w:rsid w:val="003F679A"/>
    <w:rsid w:val="003F6B10"/>
    <w:rsid w:val="003F6D89"/>
    <w:rsid w:val="003F6F2B"/>
    <w:rsid w:val="003F76A4"/>
    <w:rsid w:val="003F78C0"/>
    <w:rsid w:val="0040047F"/>
    <w:rsid w:val="00401BDD"/>
    <w:rsid w:val="00402006"/>
    <w:rsid w:val="004056F2"/>
    <w:rsid w:val="00410123"/>
    <w:rsid w:val="004129D3"/>
    <w:rsid w:val="004136D2"/>
    <w:rsid w:val="00413CEF"/>
    <w:rsid w:val="004143A3"/>
    <w:rsid w:val="00414CB0"/>
    <w:rsid w:val="004156B7"/>
    <w:rsid w:val="00416673"/>
    <w:rsid w:val="0042051D"/>
    <w:rsid w:val="00420BF8"/>
    <w:rsid w:val="00421D8C"/>
    <w:rsid w:val="0042232C"/>
    <w:rsid w:val="00422333"/>
    <w:rsid w:val="004263EF"/>
    <w:rsid w:val="0043019F"/>
    <w:rsid w:val="00431C00"/>
    <w:rsid w:val="00431FC2"/>
    <w:rsid w:val="0043224B"/>
    <w:rsid w:val="00432C22"/>
    <w:rsid w:val="00440537"/>
    <w:rsid w:val="00441273"/>
    <w:rsid w:val="00441F32"/>
    <w:rsid w:val="00442921"/>
    <w:rsid w:val="0044636A"/>
    <w:rsid w:val="004472D1"/>
    <w:rsid w:val="0045134C"/>
    <w:rsid w:val="00451D35"/>
    <w:rsid w:val="0045239E"/>
    <w:rsid w:val="00453D61"/>
    <w:rsid w:val="00454284"/>
    <w:rsid w:val="004551CB"/>
    <w:rsid w:val="00455A28"/>
    <w:rsid w:val="00456195"/>
    <w:rsid w:val="00457966"/>
    <w:rsid w:val="00460108"/>
    <w:rsid w:val="00462EEE"/>
    <w:rsid w:val="00463487"/>
    <w:rsid w:val="00465223"/>
    <w:rsid w:val="00465453"/>
    <w:rsid w:val="00465DE7"/>
    <w:rsid w:val="004673D1"/>
    <w:rsid w:val="004703B0"/>
    <w:rsid w:val="00472578"/>
    <w:rsid w:val="004726F1"/>
    <w:rsid w:val="004732D9"/>
    <w:rsid w:val="004757E5"/>
    <w:rsid w:val="0047650F"/>
    <w:rsid w:val="00476A8D"/>
    <w:rsid w:val="00480372"/>
    <w:rsid w:val="0048101B"/>
    <w:rsid w:val="004818E5"/>
    <w:rsid w:val="0048327E"/>
    <w:rsid w:val="004835DA"/>
    <w:rsid w:val="004844A9"/>
    <w:rsid w:val="00484B1A"/>
    <w:rsid w:val="00484D6A"/>
    <w:rsid w:val="00487BA0"/>
    <w:rsid w:val="00490B01"/>
    <w:rsid w:val="00490FEB"/>
    <w:rsid w:val="00491CB9"/>
    <w:rsid w:val="0049331B"/>
    <w:rsid w:val="0049410F"/>
    <w:rsid w:val="004946DD"/>
    <w:rsid w:val="00494F59"/>
    <w:rsid w:val="004954ED"/>
    <w:rsid w:val="0049564D"/>
    <w:rsid w:val="004960F8"/>
    <w:rsid w:val="00496B25"/>
    <w:rsid w:val="004A084F"/>
    <w:rsid w:val="004A2269"/>
    <w:rsid w:val="004A4FEF"/>
    <w:rsid w:val="004A6240"/>
    <w:rsid w:val="004B01C4"/>
    <w:rsid w:val="004B0D2F"/>
    <w:rsid w:val="004B119B"/>
    <w:rsid w:val="004B32CA"/>
    <w:rsid w:val="004B5487"/>
    <w:rsid w:val="004B6425"/>
    <w:rsid w:val="004B6C3A"/>
    <w:rsid w:val="004B6E3D"/>
    <w:rsid w:val="004B7517"/>
    <w:rsid w:val="004C0523"/>
    <w:rsid w:val="004C0DF5"/>
    <w:rsid w:val="004C37C8"/>
    <w:rsid w:val="004C3F85"/>
    <w:rsid w:val="004C41A0"/>
    <w:rsid w:val="004C61A5"/>
    <w:rsid w:val="004C642F"/>
    <w:rsid w:val="004C7F3A"/>
    <w:rsid w:val="004D1999"/>
    <w:rsid w:val="004D5386"/>
    <w:rsid w:val="004D5848"/>
    <w:rsid w:val="004D615D"/>
    <w:rsid w:val="004D6ADA"/>
    <w:rsid w:val="004D6C5A"/>
    <w:rsid w:val="004E007C"/>
    <w:rsid w:val="004E187B"/>
    <w:rsid w:val="004E1E1E"/>
    <w:rsid w:val="004E2668"/>
    <w:rsid w:val="004E294A"/>
    <w:rsid w:val="004E5207"/>
    <w:rsid w:val="004E5E21"/>
    <w:rsid w:val="004E77FF"/>
    <w:rsid w:val="004E7C34"/>
    <w:rsid w:val="004F0298"/>
    <w:rsid w:val="004F09FA"/>
    <w:rsid w:val="004F0F1C"/>
    <w:rsid w:val="004F109C"/>
    <w:rsid w:val="004F15D9"/>
    <w:rsid w:val="004F2A35"/>
    <w:rsid w:val="004F3DFA"/>
    <w:rsid w:val="004F3E4A"/>
    <w:rsid w:val="00500031"/>
    <w:rsid w:val="00500452"/>
    <w:rsid w:val="00500FF3"/>
    <w:rsid w:val="005019BD"/>
    <w:rsid w:val="00501BCA"/>
    <w:rsid w:val="00501DD3"/>
    <w:rsid w:val="00504F1D"/>
    <w:rsid w:val="00505176"/>
    <w:rsid w:val="005059D5"/>
    <w:rsid w:val="005067CA"/>
    <w:rsid w:val="00507504"/>
    <w:rsid w:val="00507505"/>
    <w:rsid w:val="00507F39"/>
    <w:rsid w:val="00507F73"/>
    <w:rsid w:val="00511798"/>
    <w:rsid w:val="00512E4C"/>
    <w:rsid w:val="0051379C"/>
    <w:rsid w:val="00513937"/>
    <w:rsid w:val="00514029"/>
    <w:rsid w:val="00514EBA"/>
    <w:rsid w:val="005166E2"/>
    <w:rsid w:val="00517F29"/>
    <w:rsid w:val="00520687"/>
    <w:rsid w:val="005218B2"/>
    <w:rsid w:val="00521B72"/>
    <w:rsid w:val="005221BC"/>
    <w:rsid w:val="00523A39"/>
    <w:rsid w:val="00523BA2"/>
    <w:rsid w:val="00525358"/>
    <w:rsid w:val="00526EAE"/>
    <w:rsid w:val="00530792"/>
    <w:rsid w:val="00531163"/>
    <w:rsid w:val="00532773"/>
    <w:rsid w:val="00532E83"/>
    <w:rsid w:val="005341DC"/>
    <w:rsid w:val="00534A04"/>
    <w:rsid w:val="00536012"/>
    <w:rsid w:val="005362AB"/>
    <w:rsid w:val="00536DD9"/>
    <w:rsid w:val="00540FBA"/>
    <w:rsid w:val="0054112B"/>
    <w:rsid w:val="00541823"/>
    <w:rsid w:val="00542B67"/>
    <w:rsid w:val="00543375"/>
    <w:rsid w:val="005437A3"/>
    <w:rsid w:val="005440A2"/>
    <w:rsid w:val="0054542D"/>
    <w:rsid w:val="00546887"/>
    <w:rsid w:val="0054697D"/>
    <w:rsid w:val="00551F1D"/>
    <w:rsid w:val="00552BF4"/>
    <w:rsid w:val="00553CB5"/>
    <w:rsid w:val="00555F54"/>
    <w:rsid w:val="00557925"/>
    <w:rsid w:val="00561070"/>
    <w:rsid w:val="00561EF2"/>
    <w:rsid w:val="005623B3"/>
    <w:rsid w:val="00562425"/>
    <w:rsid w:val="00563973"/>
    <w:rsid w:val="00563DF8"/>
    <w:rsid w:val="00564192"/>
    <w:rsid w:val="00564536"/>
    <w:rsid w:val="0056523E"/>
    <w:rsid w:val="00565324"/>
    <w:rsid w:val="00565879"/>
    <w:rsid w:val="00567817"/>
    <w:rsid w:val="005678A3"/>
    <w:rsid w:val="00570BF1"/>
    <w:rsid w:val="00571259"/>
    <w:rsid w:val="00571520"/>
    <w:rsid w:val="00571E93"/>
    <w:rsid w:val="00572F51"/>
    <w:rsid w:val="00573E31"/>
    <w:rsid w:val="00573EA5"/>
    <w:rsid w:val="00575002"/>
    <w:rsid w:val="0057584A"/>
    <w:rsid w:val="0057679B"/>
    <w:rsid w:val="00576852"/>
    <w:rsid w:val="005770FD"/>
    <w:rsid w:val="00577B8C"/>
    <w:rsid w:val="005806C4"/>
    <w:rsid w:val="00580DBA"/>
    <w:rsid w:val="00581A20"/>
    <w:rsid w:val="005825B3"/>
    <w:rsid w:val="00582794"/>
    <w:rsid w:val="00584D54"/>
    <w:rsid w:val="005917C5"/>
    <w:rsid w:val="005920F7"/>
    <w:rsid w:val="00593131"/>
    <w:rsid w:val="005943B5"/>
    <w:rsid w:val="005949B6"/>
    <w:rsid w:val="00594B18"/>
    <w:rsid w:val="00594F1F"/>
    <w:rsid w:val="00595B7E"/>
    <w:rsid w:val="005969B8"/>
    <w:rsid w:val="00596A2A"/>
    <w:rsid w:val="005A1CBE"/>
    <w:rsid w:val="005A2625"/>
    <w:rsid w:val="005A35FC"/>
    <w:rsid w:val="005A43B7"/>
    <w:rsid w:val="005A440D"/>
    <w:rsid w:val="005A5210"/>
    <w:rsid w:val="005B0CDE"/>
    <w:rsid w:val="005B2032"/>
    <w:rsid w:val="005B2303"/>
    <w:rsid w:val="005B2F98"/>
    <w:rsid w:val="005B3134"/>
    <w:rsid w:val="005B3AB9"/>
    <w:rsid w:val="005B5D33"/>
    <w:rsid w:val="005B6925"/>
    <w:rsid w:val="005C47A8"/>
    <w:rsid w:val="005C5131"/>
    <w:rsid w:val="005C578F"/>
    <w:rsid w:val="005C5CE7"/>
    <w:rsid w:val="005D071D"/>
    <w:rsid w:val="005D0EA3"/>
    <w:rsid w:val="005D2C9B"/>
    <w:rsid w:val="005D3503"/>
    <w:rsid w:val="005D4168"/>
    <w:rsid w:val="005D429B"/>
    <w:rsid w:val="005D44C6"/>
    <w:rsid w:val="005D626E"/>
    <w:rsid w:val="005D7392"/>
    <w:rsid w:val="005D73FE"/>
    <w:rsid w:val="005D7C4A"/>
    <w:rsid w:val="005E2770"/>
    <w:rsid w:val="005E3C77"/>
    <w:rsid w:val="005E435F"/>
    <w:rsid w:val="005E45AE"/>
    <w:rsid w:val="005E4D47"/>
    <w:rsid w:val="005E4DF4"/>
    <w:rsid w:val="005E57D1"/>
    <w:rsid w:val="005E5F17"/>
    <w:rsid w:val="005F011D"/>
    <w:rsid w:val="005F02E8"/>
    <w:rsid w:val="005F041A"/>
    <w:rsid w:val="005F23C5"/>
    <w:rsid w:val="005F25D7"/>
    <w:rsid w:val="005F3219"/>
    <w:rsid w:val="005F3A4C"/>
    <w:rsid w:val="005F4129"/>
    <w:rsid w:val="005F42F0"/>
    <w:rsid w:val="005F7252"/>
    <w:rsid w:val="005F72A0"/>
    <w:rsid w:val="005F7FFA"/>
    <w:rsid w:val="00600C20"/>
    <w:rsid w:val="00601005"/>
    <w:rsid w:val="006011C0"/>
    <w:rsid w:val="00601FA0"/>
    <w:rsid w:val="00602418"/>
    <w:rsid w:val="00604D3B"/>
    <w:rsid w:val="0060603B"/>
    <w:rsid w:val="0060650A"/>
    <w:rsid w:val="00607D80"/>
    <w:rsid w:val="00607E11"/>
    <w:rsid w:val="00610672"/>
    <w:rsid w:val="00610D84"/>
    <w:rsid w:val="00612B97"/>
    <w:rsid w:val="00614E6D"/>
    <w:rsid w:val="0061667B"/>
    <w:rsid w:val="00617A9E"/>
    <w:rsid w:val="006212B3"/>
    <w:rsid w:val="00621A13"/>
    <w:rsid w:val="0062263D"/>
    <w:rsid w:val="006226E7"/>
    <w:rsid w:val="00623AE4"/>
    <w:rsid w:val="00623E17"/>
    <w:rsid w:val="00624FBC"/>
    <w:rsid w:val="006255C1"/>
    <w:rsid w:val="00625F3B"/>
    <w:rsid w:val="006260BB"/>
    <w:rsid w:val="00631D9C"/>
    <w:rsid w:val="006325B9"/>
    <w:rsid w:val="006329BE"/>
    <w:rsid w:val="0063337F"/>
    <w:rsid w:val="006333CA"/>
    <w:rsid w:val="00633BC9"/>
    <w:rsid w:val="00634D66"/>
    <w:rsid w:val="00637496"/>
    <w:rsid w:val="006378C9"/>
    <w:rsid w:val="006400D8"/>
    <w:rsid w:val="00641643"/>
    <w:rsid w:val="00641785"/>
    <w:rsid w:val="00641A70"/>
    <w:rsid w:val="0064208B"/>
    <w:rsid w:val="00642ED3"/>
    <w:rsid w:val="0064313A"/>
    <w:rsid w:val="00643C81"/>
    <w:rsid w:val="00644E29"/>
    <w:rsid w:val="0064542C"/>
    <w:rsid w:val="006467C8"/>
    <w:rsid w:val="00650296"/>
    <w:rsid w:val="00651A27"/>
    <w:rsid w:val="00652D67"/>
    <w:rsid w:val="006534EA"/>
    <w:rsid w:val="006553E0"/>
    <w:rsid w:val="006566DF"/>
    <w:rsid w:val="00656DF4"/>
    <w:rsid w:val="00660DF3"/>
    <w:rsid w:val="00662B66"/>
    <w:rsid w:val="006640B9"/>
    <w:rsid w:val="0066466E"/>
    <w:rsid w:val="00664CFD"/>
    <w:rsid w:val="006654CC"/>
    <w:rsid w:val="00666647"/>
    <w:rsid w:val="006676D8"/>
    <w:rsid w:val="00667C0C"/>
    <w:rsid w:val="006709EC"/>
    <w:rsid w:val="00670AE6"/>
    <w:rsid w:val="00672644"/>
    <w:rsid w:val="006728D3"/>
    <w:rsid w:val="0067434C"/>
    <w:rsid w:val="00675D1D"/>
    <w:rsid w:val="00676C94"/>
    <w:rsid w:val="0067726A"/>
    <w:rsid w:val="00677D36"/>
    <w:rsid w:val="00681326"/>
    <w:rsid w:val="00682101"/>
    <w:rsid w:val="00682784"/>
    <w:rsid w:val="00682816"/>
    <w:rsid w:val="00683B8C"/>
    <w:rsid w:val="00684A00"/>
    <w:rsid w:val="006854EB"/>
    <w:rsid w:val="0068595A"/>
    <w:rsid w:val="00691881"/>
    <w:rsid w:val="006921F1"/>
    <w:rsid w:val="0069325B"/>
    <w:rsid w:val="00695EDE"/>
    <w:rsid w:val="006A032B"/>
    <w:rsid w:val="006A0D46"/>
    <w:rsid w:val="006A1BDF"/>
    <w:rsid w:val="006A491F"/>
    <w:rsid w:val="006A4946"/>
    <w:rsid w:val="006A4AA4"/>
    <w:rsid w:val="006A6F4E"/>
    <w:rsid w:val="006A7507"/>
    <w:rsid w:val="006B0E0F"/>
    <w:rsid w:val="006B49CB"/>
    <w:rsid w:val="006B56C3"/>
    <w:rsid w:val="006B5E85"/>
    <w:rsid w:val="006B6A14"/>
    <w:rsid w:val="006B6BDC"/>
    <w:rsid w:val="006B77ED"/>
    <w:rsid w:val="006C0DF0"/>
    <w:rsid w:val="006C3AEC"/>
    <w:rsid w:val="006C3CB4"/>
    <w:rsid w:val="006C4181"/>
    <w:rsid w:val="006C448C"/>
    <w:rsid w:val="006C49C7"/>
    <w:rsid w:val="006C7982"/>
    <w:rsid w:val="006D0EA7"/>
    <w:rsid w:val="006D1439"/>
    <w:rsid w:val="006D25E3"/>
    <w:rsid w:val="006D2A0E"/>
    <w:rsid w:val="006D2E67"/>
    <w:rsid w:val="006D31FF"/>
    <w:rsid w:val="006D3C04"/>
    <w:rsid w:val="006D4AA0"/>
    <w:rsid w:val="006D67A4"/>
    <w:rsid w:val="006D7B73"/>
    <w:rsid w:val="006E2782"/>
    <w:rsid w:val="006E4DC9"/>
    <w:rsid w:val="006E54CE"/>
    <w:rsid w:val="006E560D"/>
    <w:rsid w:val="006E6573"/>
    <w:rsid w:val="006E6C03"/>
    <w:rsid w:val="006E7159"/>
    <w:rsid w:val="006F0003"/>
    <w:rsid w:val="006F01CE"/>
    <w:rsid w:val="006F0CE8"/>
    <w:rsid w:val="006F2500"/>
    <w:rsid w:val="006F26B5"/>
    <w:rsid w:val="006F3516"/>
    <w:rsid w:val="006F3552"/>
    <w:rsid w:val="006F37E6"/>
    <w:rsid w:val="006F4081"/>
    <w:rsid w:val="006F41F2"/>
    <w:rsid w:val="006F43E8"/>
    <w:rsid w:val="006F4B65"/>
    <w:rsid w:val="006F4CA4"/>
    <w:rsid w:val="006F7CE0"/>
    <w:rsid w:val="00702411"/>
    <w:rsid w:val="00703791"/>
    <w:rsid w:val="007055F7"/>
    <w:rsid w:val="00705BF7"/>
    <w:rsid w:val="00705ECC"/>
    <w:rsid w:val="00710BE9"/>
    <w:rsid w:val="00711437"/>
    <w:rsid w:val="007118A1"/>
    <w:rsid w:val="00714744"/>
    <w:rsid w:val="00715FD4"/>
    <w:rsid w:val="00717C04"/>
    <w:rsid w:val="007209CD"/>
    <w:rsid w:val="00720A29"/>
    <w:rsid w:val="00720C20"/>
    <w:rsid w:val="0072175A"/>
    <w:rsid w:val="00721B07"/>
    <w:rsid w:val="00721DB6"/>
    <w:rsid w:val="00723DA0"/>
    <w:rsid w:val="00723E32"/>
    <w:rsid w:val="0072650A"/>
    <w:rsid w:val="007270BB"/>
    <w:rsid w:val="007307FB"/>
    <w:rsid w:val="007308DC"/>
    <w:rsid w:val="0073132F"/>
    <w:rsid w:val="0073161C"/>
    <w:rsid w:val="0073238D"/>
    <w:rsid w:val="00734064"/>
    <w:rsid w:val="00735386"/>
    <w:rsid w:val="00736C54"/>
    <w:rsid w:val="00737F8B"/>
    <w:rsid w:val="0074004B"/>
    <w:rsid w:val="007407B3"/>
    <w:rsid w:val="007410CE"/>
    <w:rsid w:val="0074113F"/>
    <w:rsid w:val="00741188"/>
    <w:rsid w:val="00741AB6"/>
    <w:rsid w:val="00741B11"/>
    <w:rsid w:val="00741CBA"/>
    <w:rsid w:val="00742E62"/>
    <w:rsid w:val="007509C0"/>
    <w:rsid w:val="00750B43"/>
    <w:rsid w:val="00752818"/>
    <w:rsid w:val="00754613"/>
    <w:rsid w:val="00755BAF"/>
    <w:rsid w:val="00757D38"/>
    <w:rsid w:val="00757F33"/>
    <w:rsid w:val="00762F50"/>
    <w:rsid w:val="0076325C"/>
    <w:rsid w:val="007632DF"/>
    <w:rsid w:val="00765052"/>
    <w:rsid w:val="00765EFC"/>
    <w:rsid w:val="0076640A"/>
    <w:rsid w:val="0076659E"/>
    <w:rsid w:val="00766B32"/>
    <w:rsid w:val="0077032A"/>
    <w:rsid w:val="007706E5"/>
    <w:rsid w:val="00775D04"/>
    <w:rsid w:val="00775F39"/>
    <w:rsid w:val="007760DB"/>
    <w:rsid w:val="0077632D"/>
    <w:rsid w:val="0077668C"/>
    <w:rsid w:val="0077683C"/>
    <w:rsid w:val="00783297"/>
    <w:rsid w:val="00783DA3"/>
    <w:rsid w:val="00786804"/>
    <w:rsid w:val="00786FA4"/>
    <w:rsid w:val="007908E0"/>
    <w:rsid w:val="00791347"/>
    <w:rsid w:val="00791F84"/>
    <w:rsid w:val="00791FEC"/>
    <w:rsid w:val="00792B70"/>
    <w:rsid w:val="00792D94"/>
    <w:rsid w:val="00794985"/>
    <w:rsid w:val="007952D6"/>
    <w:rsid w:val="00795392"/>
    <w:rsid w:val="00796EFA"/>
    <w:rsid w:val="00796FD5"/>
    <w:rsid w:val="00797350"/>
    <w:rsid w:val="00797CAD"/>
    <w:rsid w:val="007A0E7F"/>
    <w:rsid w:val="007A41C6"/>
    <w:rsid w:val="007A43B1"/>
    <w:rsid w:val="007A4756"/>
    <w:rsid w:val="007A53DB"/>
    <w:rsid w:val="007A5D11"/>
    <w:rsid w:val="007A6599"/>
    <w:rsid w:val="007A7636"/>
    <w:rsid w:val="007A7717"/>
    <w:rsid w:val="007A7A88"/>
    <w:rsid w:val="007B1FD5"/>
    <w:rsid w:val="007B38EA"/>
    <w:rsid w:val="007B3EC6"/>
    <w:rsid w:val="007B4E6A"/>
    <w:rsid w:val="007B5251"/>
    <w:rsid w:val="007B6880"/>
    <w:rsid w:val="007B6B3D"/>
    <w:rsid w:val="007B775E"/>
    <w:rsid w:val="007B7DC4"/>
    <w:rsid w:val="007C1E26"/>
    <w:rsid w:val="007C2016"/>
    <w:rsid w:val="007C25B0"/>
    <w:rsid w:val="007C2A6F"/>
    <w:rsid w:val="007C30E6"/>
    <w:rsid w:val="007C3360"/>
    <w:rsid w:val="007C347F"/>
    <w:rsid w:val="007C36D6"/>
    <w:rsid w:val="007C3D07"/>
    <w:rsid w:val="007C3E57"/>
    <w:rsid w:val="007C3FDE"/>
    <w:rsid w:val="007C462F"/>
    <w:rsid w:val="007C75DB"/>
    <w:rsid w:val="007D0483"/>
    <w:rsid w:val="007D055A"/>
    <w:rsid w:val="007D0C9B"/>
    <w:rsid w:val="007D1246"/>
    <w:rsid w:val="007D19A6"/>
    <w:rsid w:val="007D208D"/>
    <w:rsid w:val="007D28D8"/>
    <w:rsid w:val="007D3080"/>
    <w:rsid w:val="007D31C9"/>
    <w:rsid w:val="007D3BA2"/>
    <w:rsid w:val="007D666A"/>
    <w:rsid w:val="007D69EC"/>
    <w:rsid w:val="007D716B"/>
    <w:rsid w:val="007E3055"/>
    <w:rsid w:val="007E317B"/>
    <w:rsid w:val="007E3F61"/>
    <w:rsid w:val="007E5536"/>
    <w:rsid w:val="007E5C35"/>
    <w:rsid w:val="007E62B6"/>
    <w:rsid w:val="007F1E8F"/>
    <w:rsid w:val="007F337D"/>
    <w:rsid w:val="007F3A5B"/>
    <w:rsid w:val="007F3AFE"/>
    <w:rsid w:val="007F3EF6"/>
    <w:rsid w:val="007F6E4D"/>
    <w:rsid w:val="007F720B"/>
    <w:rsid w:val="007F72E9"/>
    <w:rsid w:val="007F7EFE"/>
    <w:rsid w:val="00800BEE"/>
    <w:rsid w:val="00802B51"/>
    <w:rsid w:val="00803272"/>
    <w:rsid w:val="008034CF"/>
    <w:rsid w:val="0080364F"/>
    <w:rsid w:val="00803962"/>
    <w:rsid w:val="008053FE"/>
    <w:rsid w:val="00807AF5"/>
    <w:rsid w:val="00810434"/>
    <w:rsid w:val="008109D4"/>
    <w:rsid w:val="0081153A"/>
    <w:rsid w:val="008115D4"/>
    <w:rsid w:val="00812C57"/>
    <w:rsid w:val="00812C81"/>
    <w:rsid w:val="00812CCA"/>
    <w:rsid w:val="00813E03"/>
    <w:rsid w:val="00816701"/>
    <w:rsid w:val="00816EDB"/>
    <w:rsid w:val="008220A6"/>
    <w:rsid w:val="0082255F"/>
    <w:rsid w:val="00823F25"/>
    <w:rsid w:val="008261C9"/>
    <w:rsid w:val="0082625A"/>
    <w:rsid w:val="0082639A"/>
    <w:rsid w:val="00831669"/>
    <w:rsid w:val="00831CF4"/>
    <w:rsid w:val="00832697"/>
    <w:rsid w:val="008333CB"/>
    <w:rsid w:val="00833BAB"/>
    <w:rsid w:val="008349FA"/>
    <w:rsid w:val="008352CF"/>
    <w:rsid w:val="00836A90"/>
    <w:rsid w:val="00837531"/>
    <w:rsid w:val="00840293"/>
    <w:rsid w:val="008406F3"/>
    <w:rsid w:val="00842CB3"/>
    <w:rsid w:val="008454B4"/>
    <w:rsid w:val="0084648D"/>
    <w:rsid w:val="0084661E"/>
    <w:rsid w:val="0084686A"/>
    <w:rsid w:val="00846944"/>
    <w:rsid w:val="008505A7"/>
    <w:rsid w:val="008508CA"/>
    <w:rsid w:val="00851338"/>
    <w:rsid w:val="00852A9E"/>
    <w:rsid w:val="00854238"/>
    <w:rsid w:val="00854381"/>
    <w:rsid w:val="00854385"/>
    <w:rsid w:val="00855A0D"/>
    <w:rsid w:val="00857A88"/>
    <w:rsid w:val="00857B08"/>
    <w:rsid w:val="008621F3"/>
    <w:rsid w:val="00862BD8"/>
    <w:rsid w:val="00863C8E"/>
    <w:rsid w:val="00863EE6"/>
    <w:rsid w:val="00863F5C"/>
    <w:rsid w:val="00864144"/>
    <w:rsid w:val="00864224"/>
    <w:rsid w:val="0086459D"/>
    <w:rsid w:val="008708D0"/>
    <w:rsid w:val="008718CC"/>
    <w:rsid w:val="00871BA7"/>
    <w:rsid w:val="0087222E"/>
    <w:rsid w:val="00872734"/>
    <w:rsid w:val="00874DF9"/>
    <w:rsid w:val="00876066"/>
    <w:rsid w:val="00877BCC"/>
    <w:rsid w:val="00880D38"/>
    <w:rsid w:val="00880E91"/>
    <w:rsid w:val="00880ED7"/>
    <w:rsid w:val="00881E9C"/>
    <w:rsid w:val="0088437C"/>
    <w:rsid w:val="008847F6"/>
    <w:rsid w:val="00885718"/>
    <w:rsid w:val="00887913"/>
    <w:rsid w:val="00892217"/>
    <w:rsid w:val="00893092"/>
    <w:rsid w:val="00893C65"/>
    <w:rsid w:val="00894054"/>
    <w:rsid w:val="008941CA"/>
    <w:rsid w:val="008959DF"/>
    <w:rsid w:val="008A04C4"/>
    <w:rsid w:val="008A1010"/>
    <w:rsid w:val="008A2EBF"/>
    <w:rsid w:val="008A6944"/>
    <w:rsid w:val="008A7A89"/>
    <w:rsid w:val="008B29D8"/>
    <w:rsid w:val="008B47D1"/>
    <w:rsid w:val="008B4B05"/>
    <w:rsid w:val="008B4DCD"/>
    <w:rsid w:val="008B7A9A"/>
    <w:rsid w:val="008C09C5"/>
    <w:rsid w:val="008C1652"/>
    <w:rsid w:val="008C1B92"/>
    <w:rsid w:val="008C20A4"/>
    <w:rsid w:val="008C24F4"/>
    <w:rsid w:val="008C376C"/>
    <w:rsid w:val="008C3A52"/>
    <w:rsid w:val="008C6EE6"/>
    <w:rsid w:val="008D0C65"/>
    <w:rsid w:val="008D0FD3"/>
    <w:rsid w:val="008D1850"/>
    <w:rsid w:val="008D18D1"/>
    <w:rsid w:val="008D1979"/>
    <w:rsid w:val="008D2564"/>
    <w:rsid w:val="008D26EA"/>
    <w:rsid w:val="008D2993"/>
    <w:rsid w:val="008D2F66"/>
    <w:rsid w:val="008D4F6A"/>
    <w:rsid w:val="008D53E5"/>
    <w:rsid w:val="008E0333"/>
    <w:rsid w:val="008E164B"/>
    <w:rsid w:val="008E21E4"/>
    <w:rsid w:val="008E23E5"/>
    <w:rsid w:val="008E2FD9"/>
    <w:rsid w:val="008E306C"/>
    <w:rsid w:val="008E45C0"/>
    <w:rsid w:val="008E47F0"/>
    <w:rsid w:val="008E5483"/>
    <w:rsid w:val="008E5A6A"/>
    <w:rsid w:val="008E7ACF"/>
    <w:rsid w:val="008F03DE"/>
    <w:rsid w:val="008F0558"/>
    <w:rsid w:val="008F14A2"/>
    <w:rsid w:val="008F25CB"/>
    <w:rsid w:val="008F5BCF"/>
    <w:rsid w:val="009010F7"/>
    <w:rsid w:val="0090276A"/>
    <w:rsid w:val="00902E9B"/>
    <w:rsid w:val="00904532"/>
    <w:rsid w:val="0090598E"/>
    <w:rsid w:val="009059FF"/>
    <w:rsid w:val="0090675E"/>
    <w:rsid w:val="009069AD"/>
    <w:rsid w:val="00906A44"/>
    <w:rsid w:val="00910930"/>
    <w:rsid w:val="00911126"/>
    <w:rsid w:val="009122F2"/>
    <w:rsid w:val="00913ECD"/>
    <w:rsid w:val="00915E3F"/>
    <w:rsid w:val="009163B3"/>
    <w:rsid w:val="00916FF5"/>
    <w:rsid w:val="00917ECE"/>
    <w:rsid w:val="00920EC9"/>
    <w:rsid w:val="009211F4"/>
    <w:rsid w:val="00921390"/>
    <w:rsid w:val="009223BF"/>
    <w:rsid w:val="0092248C"/>
    <w:rsid w:val="00922962"/>
    <w:rsid w:val="00924581"/>
    <w:rsid w:val="009248F6"/>
    <w:rsid w:val="00924A0D"/>
    <w:rsid w:val="009259A0"/>
    <w:rsid w:val="00926E93"/>
    <w:rsid w:val="00927907"/>
    <w:rsid w:val="00930E8F"/>
    <w:rsid w:val="00930FF3"/>
    <w:rsid w:val="00933644"/>
    <w:rsid w:val="00933A96"/>
    <w:rsid w:val="0093512D"/>
    <w:rsid w:val="00935F1D"/>
    <w:rsid w:val="009376D5"/>
    <w:rsid w:val="00937E2C"/>
    <w:rsid w:val="00942D57"/>
    <w:rsid w:val="00943733"/>
    <w:rsid w:val="00943BC1"/>
    <w:rsid w:val="00943DAD"/>
    <w:rsid w:val="009442C0"/>
    <w:rsid w:val="009451A1"/>
    <w:rsid w:val="00946A78"/>
    <w:rsid w:val="00947412"/>
    <w:rsid w:val="00947422"/>
    <w:rsid w:val="0094751D"/>
    <w:rsid w:val="00950629"/>
    <w:rsid w:val="00950817"/>
    <w:rsid w:val="00950D2F"/>
    <w:rsid w:val="009524B7"/>
    <w:rsid w:val="0095267D"/>
    <w:rsid w:val="00952B07"/>
    <w:rsid w:val="009536A2"/>
    <w:rsid w:val="009543A0"/>
    <w:rsid w:val="0095494D"/>
    <w:rsid w:val="00955413"/>
    <w:rsid w:val="00956A3E"/>
    <w:rsid w:val="00956B3D"/>
    <w:rsid w:val="00957BE6"/>
    <w:rsid w:val="00960385"/>
    <w:rsid w:val="00960F3D"/>
    <w:rsid w:val="009620FC"/>
    <w:rsid w:val="00964AA7"/>
    <w:rsid w:val="00964D18"/>
    <w:rsid w:val="009664C5"/>
    <w:rsid w:val="0096713F"/>
    <w:rsid w:val="00967DF4"/>
    <w:rsid w:val="00967E26"/>
    <w:rsid w:val="00970481"/>
    <w:rsid w:val="009714CA"/>
    <w:rsid w:val="00973F4E"/>
    <w:rsid w:val="00974B3D"/>
    <w:rsid w:val="00974C3E"/>
    <w:rsid w:val="00974FC0"/>
    <w:rsid w:val="009754CE"/>
    <w:rsid w:val="00975CB3"/>
    <w:rsid w:val="00976C5C"/>
    <w:rsid w:val="00980615"/>
    <w:rsid w:val="00980D72"/>
    <w:rsid w:val="00981352"/>
    <w:rsid w:val="00983F07"/>
    <w:rsid w:val="00983F3C"/>
    <w:rsid w:val="00992304"/>
    <w:rsid w:val="009933FC"/>
    <w:rsid w:val="00993515"/>
    <w:rsid w:val="0099557F"/>
    <w:rsid w:val="009959BE"/>
    <w:rsid w:val="00996307"/>
    <w:rsid w:val="009A05AF"/>
    <w:rsid w:val="009A12F3"/>
    <w:rsid w:val="009A1415"/>
    <w:rsid w:val="009A1C24"/>
    <w:rsid w:val="009A20D3"/>
    <w:rsid w:val="009A36FE"/>
    <w:rsid w:val="009A3AA7"/>
    <w:rsid w:val="009A40EB"/>
    <w:rsid w:val="009A4539"/>
    <w:rsid w:val="009A461C"/>
    <w:rsid w:val="009A7226"/>
    <w:rsid w:val="009B019F"/>
    <w:rsid w:val="009B0576"/>
    <w:rsid w:val="009B4FEE"/>
    <w:rsid w:val="009B57B3"/>
    <w:rsid w:val="009B5ACA"/>
    <w:rsid w:val="009B5B6A"/>
    <w:rsid w:val="009B68A3"/>
    <w:rsid w:val="009B7428"/>
    <w:rsid w:val="009B7FAD"/>
    <w:rsid w:val="009C00BA"/>
    <w:rsid w:val="009C07F9"/>
    <w:rsid w:val="009C0D8B"/>
    <w:rsid w:val="009C29CD"/>
    <w:rsid w:val="009C2A7E"/>
    <w:rsid w:val="009C2D22"/>
    <w:rsid w:val="009C35CC"/>
    <w:rsid w:val="009C394E"/>
    <w:rsid w:val="009C458A"/>
    <w:rsid w:val="009C525B"/>
    <w:rsid w:val="009C534B"/>
    <w:rsid w:val="009C56E3"/>
    <w:rsid w:val="009C5F64"/>
    <w:rsid w:val="009C605E"/>
    <w:rsid w:val="009C6BE8"/>
    <w:rsid w:val="009C78CF"/>
    <w:rsid w:val="009D01B1"/>
    <w:rsid w:val="009D09CB"/>
    <w:rsid w:val="009D125F"/>
    <w:rsid w:val="009D2BD5"/>
    <w:rsid w:val="009D3694"/>
    <w:rsid w:val="009D3EA7"/>
    <w:rsid w:val="009D76F6"/>
    <w:rsid w:val="009E0A12"/>
    <w:rsid w:val="009E0FB5"/>
    <w:rsid w:val="009E1B2A"/>
    <w:rsid w:val="009E1FC4"/>
    <w:rsid w:val="009E3974"/>
    <w:rsid w:val="009E4802"/>
    <w:rsid w:val="009E4CB3"/>
    <w:rsid w:val="009E5596"/>
    <w:rsid w:val="009E5651"/>
    <w:rsid w:val="009E6B51"/>
    <w:rsid w:val="009E71BB"/>
    <w:rsid w:val="009F1CAF"/>
    <w:rsid w:val="009F2829"/>
    <w:rsid w:val="009F4C21"/>
    <w:rsid w:val="009F4EDE"/>
    <w:rsid w:val="009F4FDE"/>
    <w:rsid w:val="009F5A00"/>
    <w:rsid w:val="009F5A22"/>
    <w:rsid w:val="009F5EED"/>
    <w:rsid w:val="009F6618"/>
    <w:rsid w:val="009F785A"/>
    <w:rsid w:val="00A00E4A"/>
    <w:rsid w:val="00A014BC"/>
    <w:rsid w:val="00A023D6"/>
    <w:rsid w:val="00A024F1"/>
    <w:rsid w:val="00A02785"/>
    <w:rsid w:val="00A0411B"/>
    <w:rsid w:val="00A04F51"/>
    <w:rsid w:val="00A055E4"/>
    <w:rsid w:val="00A05A18"/>
    <w:rsid w:val="00A10037"/>
    <w:rsid w:val="00A1048F"/>
    <w:rsid w:val="00A10B33"/>
    <w:rsid w:val="00A10F9B"/>
    <w:rsid w:val="00A121E4"/>
    <w:rsid w:val="00A12803"/>
    <w:rsid w:val="00A12C2E"/>
    <w:rsid w:val="00A14756"/>
    <w:rsid w:val="00A148DD"/>
    <w:rsid w:val="00A15F4A"/>
    <w:rsid w:val="00A15FAE"/>
    <w:rsid w:val="00A16718"/>
    <w:rsid w:val="00A169B1"/>
    <w:rsid w:val="00A16C62"/>
    <w:rsid w:val="00A17557"/>
    <w:rsid w:val="00A17E55"/>
    <w:rsid w:val="00A211D5"/>
    <w:rsid w:val="00A219E2"/>
    <w:rsid w:val="00A2202A"/>
    <w:rsid w:val="00A23F03"/>
    <w:rsid w:val="00A250B7"/>
    <w:rsid w:val="00A26572"/>
    <w:rsid w:val="00A26608"/>
    <w:rsid w:val="00A26657"/>
    <w:rsid w:val="00A2710F"/>
    <w:rsid w:val="00A3090C"/>
    <w:rsid w:val="00A32A01"/>
    <w:rsid w:val="00A34C00"/>
    <w:rsid w:val="00A360DB"/>
    <w:rsid w:val="00A36C51"/>
    <w:rsid w:val="00A37502"/>
    <w:rsid w:val="00A40467"/>
    <w:rsid w:val="00A40526"/>
    <w:rsid w:val="00A40D24"/>
    <w:rsid w:val="00A41D42"/>
    <w:rsid w:val="00A427DB"/>
    <w:rsid w:val="00A44FAA"/>
    <w:rsid w:val="00A454D5"/>
    <w:rsid w:val="00A465C4"/>
    <w:rsid w:val="00A46D3F"/>
    <w:rsid w:val="00A47670"/>
    <w:rsid w:val="00A47D0B"/>
    <w:rsid w:val="00A508CF"/>
    <w:rsid w:val="00A50CA8"/>
    <w:rsid w:val="00A50F22"/>
    <w:rsid w:val="00A52135"/>
    <w:rsid w:val="00A52974"/>
    <w:rsid w:val="00A52B87"/>
    <w:rsid w:val="00A52DA6"/>
    <w:rsid w:val="00A53076"/>
    <w:rsid w:val="00A54087"/>
    <w:rsid w:val="00A540E8"/>
    <w:rsid w:val="00A543BD"/>
    <w:rsid w:val="00A54918"/>
    <w:rsid w:val="00A561C5"/>
    <w:rsid w:val="00A57133"/>
    <w:rsid w:val="00A57F7C"/>
    <w:rsid w:val="00A6628B"/>
    <w:rsid w:val="00A674B7"/>
    <w:rsid w:val="00A709BD"/>
    <w:rsid w:val="00A710F2"/>
    <w:rsid w:val="00A71839"/>
    <w:rsid w:val="00A71B79"/>
    <w:rsid w:val="00A727BE"/>
    <w:rsid w:val="00A7461E"/>
    <w:rsid w:val="00A8285C"/>
    <w:rsid w:val="00A829F4"/>
    <w:rsid w:val="00A82DAF"/>
    <w:rsid w:val="00A83240"/>
    <w:rsid w:val="00A84B5F"/>
    <w:rsid w:val="00A85C75"/>
    <w:rsid w:val="00A876E0"/>
    <w:rsid w:val="00A90D73"/>
    <w:rsid w:val="00A90FC4"/>
    <w:rsid w:val="00A914AF"/>
    <w:rsid w:val="00A955CA"/>
    <w:rsid w:val="00A96621"/>
    <w:rsid w:val="00A97663"/>
    <w:rsid w:val="00A97828"/>
    <w:rsid w:val="00A97B9F"/>
    <w:rsid w:val="00AA0AF2"/>
    <w:rsid w:val="00AA22EA"/>
    <w:rsid w:val="00AA2B9F"/>
    <w:rsid w:val="00AA374C"/>
    <w:rsid w:val="00AA41F8"/>
    <w:rsid w:val="00AA4A71"/>
    <w:rsid w:val="00AA4B3C"/>
    <w:rsid w:val="00AB146D"/>
    <w:rsid w:val="00AB30CA"/>
    <w:rsid w:val="00AB40C0"/>
    <w:rsid w:val="00AB5310"/>
    <w:rsid w:val="00AB5DA8"/>
    <w:rsid w:val="00AB6988"/>
    <w:rsid w:val="00AC0173"/>
    <w:rsid w:val="00AC2C3D"/>
    <w:rsid w:val="00AC3CC8"/>
    <w:rsid w:val="00AC3E98"/>
    <w:rsid w:val="00AC4592"/>
    <w:rsid w:val="00AC4DAD"/>
    <w:rsid w:val="00AC5667"/>
    <w:rsid w:val="00AC6554"/>
    <w:rsid w:val="00AC77FA"/>
    <w:rsid w:val="00AD17CB"/>
    <w:rsid w:val="00AD1840"/>
    <w:rsid w:val="00AD2CDF"/>
    <w:rsid w:val="00AD3252"/>
    <w:rsid w:val="00AD3EBD"/>
    <w:rsid w:val="00AD49FC"/>
    <w:rsid w:val="00AD52D3"/>
    <w:rsid w:val="00AD7BDB"/>
    <w:rsid w:val="00AE0F6C"/>
    <w:rsid w:val="00AE1D7D"/>
    <w:rsid w:val="00AE22F0"/>
    <w:rsid w:val="00AE30A0"/>
    <w:rsid w:val="00AE3165"/>
    <w:rsid w:val="00AE4EEC"/>
    <w:rsid w:val="00AE5CB9"/>
    <w:rsid w:val="00AE6C92"/>
    <w:rsid w:val="00AF093B"/>
    <w:rsid w:val="00AF27B3"/>
    <w:rsid w:val="00AF36D2"/>
    <w:rsid w:val="00AF4A30"/>
    <w:rsid w:val="00AF4F3B"/>
    <w:rsid w:val="00AF4FBF"/>
    <w:rsid w:val="00AF6515"/>
    <w:rsid w:val="00AF71E0"/>
    <w:rsid w:val="00AF76B0"/>
    <w:rsid w:val="00AF7AA0"/>
    <w:rsid w:val="00AF7C23"/>
    <w:rsid w:val="00B01F5A"/>
    <w:rsid w:val="00B02745"/>
    <w:rsid w:val="00B02CFA"/>
    <w:rsid w:val="00B05142"/>
    <w:rsid w:val="00B061D1"/>
    <w:rsid w:val="00B06C0A"/>
    <w:rsid w:val="00B06CD9"/>
    <w:rsid w:val="00B071EE"/>
    <w:rsid w:val="00B0722C"/>
    <w:rsid w:val="00B07746"/>
    <w:rsid w:val="00B10DE2"/>
    <w:rsid w:val="00B11C57"/>
    <w:rsid w:val="00B11E64"/>
    <w:rsid w:val="00B1248A"/>
    <w:rsid w:val="00B13D56"/>
    <w:rsid w:val="00B13EEC"/>
    <w:rsid w:val="00B146D5"/>
    <w:rsid w:val="00B152F9"/>
    <w:rsid w:val="00B1677E"/>
    <w:rsid w:val="00B20082"/>
    <w:rsid w:val="00B203C8"/>
    <w:rsid w:val="00B22A10"/>
    <w:rsid w:val="00B24A42"/>
    <w:rsid w:val="00B24E25"/>
    <w:rsid w:val="00B25188"/>
    <w:rsid w:val="00B252A9"/>
    <w:rsid w:val="00B25431"/>
    <w:rsid w:val="00B25BAC"/>
    <w:rsid w:val="00B2601B"/>
    <w:rsid w:val="00B2656B"/>
    <w:rsid w:val="00B2702D"/>
    <w:rsid w:val="00B27736"/>
    <w:rsid w:val="00B27819"/>
    <w:rsid w:val="00B30557"/>
    <w:rsid w:val="00B30622"/>
    <w:rsid w:val="00B30926"/>
    <w:rsid w:val="00B31DD0"/>
    <w:rsid w:val="00B33809"/>
    <w:rsid w:val="00B35508"/>
    <w:rsid w:val="00B37845"/>
    <w:rsid w:val="00B43429"/>
    <w:rsid w:val="00B4478D"/>
    <w:rsid w:val="00B44E5A"/>
    <w:rsid w:val="00B4564F"/>
    <w:rsid w:val="00B458E5"/>
    <w:rsid w:val="00B4610E"/>
    <w:rsid w:val="00B472E9"/>
    <w:rsid w:val="00B5260B"/>
    <w:rsid w:val="00B52B25"/>
    <w:rsid w:val="00B52EAF"/>
    <w:rsid w:val="00B53DA4"/>
    <w:rsid w:val="00B5545E"/>
    <w:rsid w:val="00B5593D"/>
    <w:rsid w:val="00B57CAE"/>
    <w:rsid w:val="00B57F60"/>
    <w:rsid w:val="00B60591"/>
    <w:rsid w:val="00B61506"/>
    <w:rsid w:val="00B63815"/>
    <w:rsid w:val="00B6409C"/>
    <w:rsid w:val="00B648A7"/>
    <w:rsid w:val="00B66142"/>
    <w:rsid w:val="00B677C1"/>
    <w:rsid w:val="00B70580"/>
    <w:rsid w:val="00B71235"/>
    <w:rsid w:val="00B71C91"/>
    <w:rsid w:val="00B71F58"/>
    <w:rsid w:val="00B739C4"/>
    <w:rsid w:val="00B745FB"/>
    <w:rsid w:val="00B75446"/>
    <w:rsid w:val="00B808FC"/>
    <w:rsid w:val="00B81BFD"/>
    <w:rsid w:val="00B82A4C"/>
    <w:rsid w:val="00B8417B"/>
    <w:rsid w:val="00B84EF9"/>
    <w:rsid w:val="00B861FB"/>
    <w:rsid w:val="00B87266"/>
    <w:rsid w:val="00B87EC7"/>
    <w:rsid w:val="00B903FE"/>
    <w:rsid w:val="00B919F1"/>
    <w:rsid w:val="00B9241B"/>
    <w:rsid w:val="00B92F6A"/>
    <w:rsid w:val="00B92F7C"/>
    <w:rsid w:val="00B93A1F"/>
    <w:rsid w:val="00B9482F"/>
    <w:rsid w:val="00B94F13"/>
    <w:rsid w:val="00B96067"/>
    <w:rsid w:val="00B97131"/>
    <w:rsid w:val="00B97682"/>
    <w:rsid w:val="00BA0921"/>
    <w:rsid w:val="00BA0BA4"/>
    <w:rsid w:val="00BA21C8"/>
    <w:rsid w:val="00BA37F7"/>
    <w:rsid w:val="00BA41EB"/>
    <w:rsid w:val="00BA442A"/>
    <w:rsid w:val="00BA5C9F"/>
    <w:rsid w:val="00BA6489"/>
    <w:rsid w:val="00BB1136"/>
    <w:rsid w:val="00BB1575"/>
    <w:rsid w:val="00BB4C08"/>
    <w:rsid w:val="00BB4E8D"/>
    <w:rsid w:val="00BB5631"/>
    <w:rsid w:val="00BB57DA"/>
    <w:rsid w:val="00BB6C64"/>
    <w:rsid w:val="00BB7617"/>
    <w:rsid w:val="00BB7C2E"/>
    <w:rsid w:val="00BB7C99"/>
    <w:rsid w:val="00BB7F8A"/>
    <w:rsid w:val="00BC02FC"/>
    <w:rsid w:val="00BC24C2"/>
    <w:rsid w:val="00BC2558"/>
    <w:rsid w:val="00BC2E4D"/>
    <w:rsid w:val="00BC6686"/>
    <w:rsid w:val="00BC7EB1"/>
    <w:rsid w:val="00BD0ACA"/>
    <w:rsid w:val="00BD0B89"/>
    <w:rsid w:val="00BD2277"/>
    <w:rsid w:val="00BD2424"/>
    <w:rsid w:val="00BD26F0"/>
    <w:rsid w:val="00BD419C"/>
    <w:rsid w:val="00BD41DE"/>
    <w:rsid w:val="00BD4B80"/>
    <w:rsid w:val="00BD50BD"/>
    <w:rsid w:val="00BE26C0"/>
    <w:rsid w:val="00BE2F75"/>
    <w:rsid w:val="00BE4729"/>
    <w:rsid w:val="00BE4AF8"/>
    <w:rsid w:val="00BE55B9"/>
    <w:rsid w:val="00BE7552"/>
    <w:rsid w:val="00BF0DDD"/>
    <w:rsid w:val="00BF140E"/>
    <w:rsid w:val="00BF1B42"/>
    <w:rsid w:val="00BF2008"/>
    <w:rsid w:val="00BF228E"/>
    <w:rsid w:val="00BF24D9"/>
    <w:rsid w:val="00BF29AD"/>
    <w:rsid w:val="00BF35AD"/>
    <w:rsid w:val="00BF368B"/>
    <w:rsid w:val="00BF3A27"/>
    <w:rsid w:val="00BF3E74"/>
    <w:rsid w:val="00BF3FCE"/>
    <w:rsid w:val="00BF673B"/>
    <w:rsid w:val="00C0085C"/>
    <w:rsid w:val="00C0240A"/>
    <w:rsid w:val="00C02627"/>
    <w:rsid w:val="00C028A4"/>
    <w:rsid w:val="00C040B1"/>
    <w:rsid w:val="00C04C46"/>
    <w:rsid w:val="00C04D76"/>
    <w:rsid w:val="00C05320"/>
    <w:rsid w:val="00C0545C"/>
    <w:rsid w:val="00C057E4"/>
    <w:rsid w:val="00C06883"/>
    <w:rsid w:val="00C0783F"/>
    <w:rsid w:val="00C07C26"/>
    <w:rsid w:val="00C10C18"/>
    <w:rsid w:val="00C10F42"/>
    <w:rsid w:val="00C13B77"/>
    <w:rsid w:val="00C1460F"/>
    <w:rsid w:val="00C15E69"/>
    <w:rsid w:val="00C176A5"/>
    <w:rsid w:val="00C21141"/>
    <w:rsid w:val="00C25A8C"/>
    <w:rsid w:val="00C2771D"/>
    <w:rsid w:val="00C27CC3"/>
    <w:rsid w:val="00C27E3B"/>
    <w:rsid w:val="00C30668"/>
    <w:rsid w:val="00C31984"/>
    <w:rsid w:val="00C33F7D"/>
    <w:rsid w:val="00C34E45"/>
    <w:rsid w:val="00C357B1"/>
    <w:rsid w:val="00C35F52"/>
    <w:rsid w:val="00C364E1"/>
    <w:rsid w:val="00C36668"/>
    <w:rsid w:val="00C36690"/>
    <w:rsid w:val="00C4059A"/>
    <w:rsid w:val="00C40C77"/>
    <w:rsid w:val="00C40D80"/>
    <w:rsid w:val="00C40F5F"/>
    <w:rsid w:val="00C411F6"/>
    <w:rsid w:val="00C42137"/>
    <w:rsid w:val="00C42441"/>
    <w:rsid w:val="00C424CB"/>
    <w:rsid w:val="00C42B32"/>
    <w:rsid w:val="00C43D90"/>
    <w:rsid w:val="00C44B3B"/>
    <w:rsid w:val="00C451AC"/>
    <w:rsid w:val="00C4522E"/>
    <w:rsid w:val="00C45BF8"/>
    <w:rsid w:val="00C46A52"/>
    <w:rsid w:val="00C470F1"/>
    <w:rsid w:val="00C476C4"/>
    <w:rsid w:val="00C507A2"/>
    <w:rsid w:val="00C52650"/>
    <w:rsid w:val="00C52A58"/>
    <w:rsid w:val="00C53A4D"/>
    <w:rsid w:val="00C53E4F"/>
    <w:rsid w:val="00C54C70"/>
    <w:rsid w:val="00C557F2"/>
    <w:rsid w:val="00C56870"/>
    <w:rsid w:val="00C56FB5"/>
    <w:rsid w:val="00C57E36"/>
    <w:rsid w:val="00C61402"/>
    <w:rsid w:val="00C614D5"/>
    <w:rsid w:val="00C62D31"/>
    <w:rsid w:val="00C632EA"/>
    <w:rsid w:val="00C63F24"/>
    <w:rsid w:val="00C64A5D"/>
    <w:rsid w:val="00C65279"/>
    <w:rsid w:val="00C65EA3"/>
    <w:rsid w:val="00C66613"/>
    <w:rsid w:val="00C67090"/>
    <w:rsid w:val="00C711C6"/>
    <w:rsid w:val="00C71C2F"/>
    <w:rsid w:val="00C73412"/>
    <w:rsid w:val="00C769BD"/>
    <w:rsid w:val="00C77215"/>
    <w:rsid w:val="00C77A73"/>
    <w:rsid w:val="00C77F0F"/>
    <w:rsid w:val="00C80CD1"/>
    <w:rsid w:val="00C8266D"/>
    <w:rsid w:val="00C8366F"/>
    <w:rsid w:val="00C83956"/>
    <w:rsid w:val="00C861F5"/>
    <w:rsid w:val="00C869BE"/>
    <w:rsid w:val="00C87681"/>
    <w:rsid w:val="00C87704"/>
    <w:rsid w:val="00C87A77"/>
    <w:rsid w:val="00C87D30"/>
    <w:rsid w:val="00C904FA"/>
    <w:rsid w:val="00C9165F"/>
    <w:rsid w:val="00C91D4B"/>
    <w:rsid w:val="00C91DB0"/>
    <w:rsid w:val="00C9212B"/>
    <w:rsid w:val="00C92EA2"/>
    <w:rsid w:val="00C93A2E"/>
    <w:rsid w:val="00C9533E"/>
    <w:rsid w:val="00C96581"/>
    <w:rsid w:val="00CA03B6"/>
    <w:rsid w:val="00CA1816"/>
    <w:rsid w:val="00CA1F80"/>
    <w:rsid w:val="00CA20B9"/>
    <w:rsid w:val="00CA2190"/>
    <w:rsid w:val="00CA474F"/>
    <w:rsid w:val="00CA4A96"/>
    <w:rsid w:val="00CA4CCB"/>
    <w:rsid w:val="00CA4D57"/>
    <w:rsid w:val="00CA5006"/>
    <w:rsid w:val="00CA52D3"/>
    <w:rsid w:val="00CA546C"/>
    <w:rsid w:val="00CA567C"/>
    <w:rsid w:val="00CA5B35"/>
    <w:rsid w:val="00CA5E37"/>
    <w:rsid w:val="00CA7917"/>
    <w:rsid w:val="00CA7BC8"/>
    <w:rsid w:val="00CA7D9C"/>
    <w:rsid w:val="00CB0137"/>
    <w:rsid w:val="00CB02B7"/>
    <w:rsid w:val="00CB1403"/>
    <w:rsid w:val="00CB2F8B"/>
    <w:rsid w:val="00CB457D"/>
    <w:rsid w:val="00CB5553"/>
    <w:rsid w:val="00CB6AD6"/>
    <w:rsid w:val="00CC0DB8"/>
    <w:rsid w:val="00CC0E65"/>
    <w:rsid w:val="00CC1B49"/>
    <w:rsid w:val="00CC2D0F"/>
    <w:rsid w:val="00CC2F86"/>
    <w:rsid w:val="00CC426D"/>
    <w:rsid w:val="00CD135A"/>
    <w:rsid w:val="00CD1C95"/>
    <w:rsid w:val="00CD45F1"/>
    <w:rsid w:val="00CD4F62"/>
    <w:rsid w:val="00CD53DF"/>
    <w:rsid w:val="00CD5752"/>
    <w:rsid w:val="00CD59AC"/>
    <w:rsid w:val="00CD718B"/>
    <w:rsid w:val="00CE16A2"/>
    <w:rsid w:val="00CE78D4"/>
    <w:rsid w:val="00CF0169"/>
    <w:rsid w:val="00CF0AC7"/>
    <w:rsid w:val="00CF1F82"/>
    <w:rsid w:val="00CF3ED1"/>
    <w:rsid w:val="00CF4AF9"/>
    <w:rsid w:val="00CF5B95"/>
    <w:rsid w:val="00CF74F1"/>
    <w:rsid w:val="00CF7B6E"/>
    <w:rsid w:val="00CF7DAA"/>
    <w:rsid w:val="00D0026A"/>
    <w:rsid w:val="00D024A1"/>
    <w:rsid w:val="00D02713"/>
    <w:rsid w:val="00D02E31"/>
    <w:rsid w:val="00D0358C"/>
    <w:rsid w:val="00D03B63"/>
    <w:rsid w:val="00D040E7"/>
    <w:rsid w:val="00D06DEB"/>
    <w:rsid w:val="00D07DCD"/>
    <w:rsid w:val="00D1072B"/>
    <w:rsid w:val="00D117BE"/>
    <w:rsid w:val="00D1187F"/>
    <w:rsid w:val="00D12588"/>
    <w:rsid w:val="00D13F61"/>
    <w:rsid w:val="00D155C5"/>
    <w:rsid w:val="00D16C3E"/>
    <w:rsid w:val="00D239A1"/>
    <w:rsid w:val="00D24B57"/>
    <w:rsid w:val="00D256EC"/>
    <w:rsid w:val="00D3139B"/>
    <w:rsid w:val="00D32E83"/>
    <w:rsid w:val="00D334F7"/>
    <w:rsid w:val="00D33639"/>
    <w:rsid w:val="00D33A8C"/>
    <w:rsid w:val="00D34EF6"/>
    <w:rsid w:val="00D359D0"/>
    <w:rsid w:val="00D36649"/>
    <w:rsid w:val="00D371BA"/>
    <w:rsid w:val="00D407B3"/>
    <w:rsid w:val="00D4084E"/>
    <w:rsid w:val="00D41773"/>
    <w:rsid w:val="00D42A32"/>
    <w:rsid w:val="00D42D75"/>
    <w:rsid w:val="00D438F9"/>
    <w:rsid w:val="00D44003"/>
    <w:rsid w:val="00D45DED"/>
    <w:rsid w:val="00D47EF7"/>
    <w:rsid w:val="00D53185"/>
    <w:rsid w:val="00D53CA7"/>
    <w:rsid w:val="00D541D5"/>
    <w:rsid w:val="00D543AD"/>
    <w:rsid w:val="00D547D4"/>
    <w:rsid w:val="00D55243"/>
    <w:rsid w:val="00D55BF5"/>
    <w:rsid w:val="00D5664E"/>
    <w:rsid w:val="00D57F62"/>
    <w:rsid w:val="00D61992"/>
    <w:rsid w:val="00D62F37"/>
    <w:rsid w:val="00D63514"/>
    <w:rsid w:val="00D654CE"/>
    <w:rsid w:val="00D65E68"/>
    <w:rsid w:val="00D6797F"/>
    <w:rsid w:val="00D707C7"/>
    <w:rsid w:val="00D73A11"/>
    <w:rsid w:val="00D7626B"/>
    <w:rsid w:val="00D8083E"/>
    <w:rsid w:val="00D814EB"/>
    <w:rsid w:val="00D82286"/>
    <w:rsid w:val="00D82556"/>
    <w:rsid w:val="00D82E92"/>
    <w:rsid w:val="00D8476C"/>
    <w:rsid w:val="00D87B55"/>
    <w:rsid w:val="00D87F46"/>
    <w:rsid w:val="00D90675"/>
    <w:rsid w:val="00D90CC4"/>
    <w:rsid w:val="00D91A88"/>
    <w:rsid w:val="00D91EDC"/>
    <w:rsid w:val="00D922F6"/>
    <w:rsid w:val="00D93013"/>
    <w:rsid w:val="00D93DDA"/>
    <w:rsid w:val="00D9521D"/>
    <w:rsid w:val="00D974E3"/>
    <w:rsid w:val="00DA01B1"/>
    <w:rsid w:val="00DA2A16"/>
    <w:rsid w:val="00DA42B0"/>
    <w:rsid w:val="00DA4926"/>
    <w:rsid w:val="00DA4DC6"/>
    <w:rsid w:val="00DA4F18"/>
    <w:rsid w:val="00DA77DA"/>
    <w:rsid w:val="00DA7832"/>
    <w:rsid w:val="00DA7A5A"/>
    <w:rsid w:val="00DB0C4B"/>
    <w:rsid w:val="00DB11CB"/>
    <w:rsid w:val="00DB1B83"/>
    <w:rsid w:val="00DB2F57"/>
    <w:rsid w:val="00DB4889"/>
    <w:rsid w:val="00DB538C"/>
    <w:rsid w:val="00DB5D15"/>
    <w:rsid w:val="00DC0D8B"/>
    <w:rsid w:val="00DC0FFC"/>
    <w:rsid w:val="00DC1A57"/>
    <w:rsid w:val="00DC1D48"/>
    <w:rsid w:val="00DC2B89"/>
    <w:rsid w:val="00DC4E95"/>
    <w:rsid w:val="00DC550F"/>
    <w:rsid w:val="00DC6959"/>
    <w:rsid w:val="00DC6A30"/>
    <w:rsid w:val="00DC6E2D"/>
    <w:rsid w:val="00DC7589"/>
    <w:rsid w:val="00DD096B"/>
    <w:rsid w:val="00DD0E35"/>
    <w:rsid w:val="00DD13A9"/>
    <w:rsid w:val="00DD2B3B"/>
    <w:rsid w:val="00DD364C"/>
    <w:rsid w:val="00DD41B3"/>
    <w:rsid w:val="00DD6413"/>
    <w:rsid w:val="00DD6586"/>
    <w:rsid w:val="00DD69BD"/>
    <w:rsid w:val="00DD6D34"/>
    <w:rsid w:val="00DE0191"/>
    <w:rsid w:val="00DE0C59"/>
    <w:rsid w:val="00DE1EA0"/>
    <w:rsid w:val="00DE3FE1"/>
    <w:rsid w:val="00DE7216"/>
    <w:rsid w:val="00DF0716"/>
    <w:rsid w:val="00DF160A"/>
    <w:rsid w:val="00DF28AA"/>
    <w:rsid w:val="00DF3326"/>
    <w:rsid w:val="00DF4094"/>
    <w:rsid w:val="00DF4773"/>
    <w:rsid w:val="00DF5967"/>
    <w:rsid w:val="00DF63A4"/>
    <w:rsid w:val="00E02902"/>
    <w:rsid w:val="00E02E51"/>
    <w:rsid w:val="00E03A0D"/>
    <w:rsid w:val="00E03BB7"/>
    <w:rsid w:val="00E03E9C"/>
    <w:rsid w:val="00E055BE"/>
    <w:rsid w:val="00E0654A"/>
    <w:rsid w:val="00E06691"/>
    <w:rsid w:val="00E071A9"/>
    <w:rsid w:val="00E079D1"/>
    <w:rsid w:val="00E10984"/>
    <w:rsid w:val="00E1253F"/>
    <w:rsid w:val="00E12983"/>
    <w:rsid w:val="00E13194"/>
    <w:rsid w:val="00E13E19"/>
    <w:rsid w:val="00E14BC6"/>
    <w:rsid w:val="00E14F69"/>
    <w:rsid w:val="00E20AA6"/>
    <w:rsid w:val="00E21155"/>
    <w:rsid w:val="00E21329"/>
    <w:rsid w:val="00E23547"/>
    <w:rsid w:val="00E23614"/>
    <w:rsid w:val="00E23FC4"/>
    <w:rsid w:val="00E24893"/>
    <w:rsid w:val="00E24B1D"/>
    <w:rsid w:val="00E25833"/>
    <w:rsid w:val="00E26B75"/>
    <w:rsid w:val="00E300AA"/>
    <w:rsid w:val="00E30CF9"/>
    <w:rsid w:val="00E3516A"/>
    <w:rsid w:val="00E36568"/>
    <w:rsid w:val="00E4552B"/>
    <w:rsid w:val="00E46A95"/>
    <w:rsid w:val="00E474EC"/>
    <w:rsid w:val="00E5045F"/>
    <w:rsid w:val="00E525C6"/>
    <w:rsid w:val="00E52858"/>
    <w:rsid w:val="00E531F2"/>
    <w:rsid w:val="00E53641"/>
    <w:rsid w:val="00E5532E"/>
    <w:rsid w:val="00E55CAB"/>
    <w:rsid w:val="00E56559"/>
    <w:rsid w:val="00E56605"/>
    <w:rsid w:val="00E56E1E"/>
    <w:rsid w:val="00E61DE5"/>
    <w:rsid w:val="00E62033"/>
    <w:rsid w:val="00E62892"/>
    <w:rsid w:val="00E64560"/>
    <w:rsid w:val="00E645FD"/>
    <w:rsid w:val="00E64E01"/>
    <w:rsid w:val="00E6508A"/>
    <w:rsid w:val="00E66966"/>
    <w:rsid w:val="00E6777F"/>
    <w:rsid w:val="00E67832"/>
    <w:rsid w:val="00E7063B"/>
    <w:rsid w:val="00E70B12"/>
    <w:rsid w:val="00E7143F"/>
    <w:rsid w:val="00E71D52"/>
    <w:rsid w:val="00E722D8"/>
    <w:rsid w:val="00E7296D"/>
    <w:rsid w:val="00E72BF8"/>
    <w:rsid w:val="00E72C4C"/>
    <w:rsid w:val="00E73FA1"/>
    <w:rsid w:val="00E74DDF"/>
    <w:rsid w:val="00E74E35"/>
    <w:rsid w:val="00E77BEB"/>
    <w:rsid w:val="00E77CBE"/>
    <w:rsid w:val="00E80318"/>
    <w:rsid w:val="00E81C46"/>
    <w:rsid w:val="00E82A9B"/>
    <w:rsid w:val="00E850E2"/>
    <w:rsid w:val="00E8567E"/>
    <w:rsid w:val="00E86094"/>
    <w:rsid w:val="00E86164"/>
    <w:rsid w:val="00E878AD"/>
    <w:rsid w:val="00E878C6"/>
    <w:rsid w:val="00E903E8"/>
    <w:rsid w:val="00E92764"/>
    <w:rsid w:val="00E92BB5"/>
    <w:rsid w:val="00E9302F"/>
    <w:rsid w:val="00EA2565"/>
    <w:rsid w:val="00EA3B6F"/>
    <w:rsid w:val="00EA4F11"/>
    <w:rsid w:val="00EA65A9"/>
    <w:rsid w:val="00EA6A1D"/>
    <w:rsid w:val="00EA6D68"/>
    <w:rsid w:val="00EB1D38"/>
    <w:rsid w:val="00EB416A"/>
    <w:rsid w:val="00EB58C6"/>
    <w:rsid w:val="00EB5DAB"/>
    <w:rsid w:val="00EB7595"/>
    <w:rsid w:val="00EB7A76"/>
    <w:rsid w:val="00EC088B"/>
    <w:rsid w:val="00EC279B"/>
    <w:rsid w:val="00EC2D9A"/>
    <w:rsid w:val="00EC46A6"/>
    <w:rsid w:val="00EC4D3C"/>
    <w:rsid w:val="00EC59ED"/>
    <w:rsid w:val="00EC5E08"/>
    <w:rsid w:val="00EC7396"/>
    <w:rsid w:val="00EC7C5A"/>
    <w:rsid w:val="00ED0628"/>
    <w:rsid w:val="00ED15B8"/>
    <w:rsid w:val="00ED23D2"/>
    <w:rsid w:val="00ED423F"/>
    <w:rsid w:val="00ED4EA3"/>
    <w:rsid w:val="00ED6585"/>
    <w:rsid w:val="00ED7503"/>
    <w:rsid w:val="00EE1408"/>
    <w:rsid w:val="00EE38EB"/>
    <w:rsid w:val="00EE49BE"/>
    <w:rsid w:val="00EE50D0"/>
    <w:rsid w:val="00EE54B3"/>
    <w:rsid w:val="00EE553B"/>
    <w:rsid w:val="00EE5605"/>
    <w:rsid w:val="00EE5BDD"/>
    <w:rsid w:val="00EE79C6"/>
    <w:rsid w:val="00EF0830"/>
    <w:rsid w:val="00EF135A"/>
    <w:rsid w:val="00EF3F8A"/>
    <w:rsid w:val="00EF6160"/>
    <w:rsid w:val="00EF660B"/>
    <w:rsid w:val="00F005B6"/>
    <w:rsid w:val="00F010CB"/>
    <w:rsid w:val="00F012B4"/>
    <w:rsid w:val="00F03E06"/>
    <w:rsid w:val="00F04866"/>
    <w:rsid w:val="00F04BD9"/>
    <w:rsid w:val="00F05054"/>
    <w:rsid w:val="00F0567D"/>
    <w:rsid w:val="00F05F37"/>
    <w:rsid w:val="00F06B20"/>
    <w:rsid w:val="00F0701D"/>
    <w:rsid w:val="00F07DAE"/>
    <w:rsid w:val="00F10AC5"/>
    <w:rsid w:val="00F11240"/>
    <w:rsid w:val="00F1158C"/>
    <w:rsid w:val="00F14970"/>
    <w:rsid w:val="00F16F74"/>
    <w:rsid w:val="00F171CA"/>
    <w:rsid w:val="00F21F5E"/>
    <w:rsid w:val="00F2226A"/>
    <w:rsid w:val="00F227A2"/>
    <w:rsid w:val="00F23415"/>
    <w:rsid w:val="00F23855"/>
    <w:rsid w:val="00F2390E"/>
    <w:rsid w:val="00F23CE1"/>
    <w:rsid w:val="00F23FBA"/>
    <w:rsid w:val="00F26E1E"/>
    <w:rsid w:val="00F27058"/>
    <w:rsid w:val="00F27A1C"/>
    <w:rsid w:val="00F27B1E"/>
    <w:rsid w:val="00F31244"/>
    <w:rsid w:val="00F32F5E"/>
    <w:rsid w:val="00F3363B"/>
    <w:rsid w:val="00F33E07"/>
    <w:rsid w:val="00F34A41"/>
    <w:rsid w:val="00F34C83"/>
    <w:rsid w:val="00F365DA"/>
    <w:rsid w:val="00F40739"/>
    <w:rsid w:val="00F4092D"/>
    <w:rsid w:val="00F4192B"/>
    <w:rsid w:val="00F42F4B"/>
    <w:rsid w:val="00F441FA"/>
    <w:rsid w:val="00F45ABE"/>
    <w:rsid w:val="00F45BB7"/>
    <w:rsid w:val="00F468D1"/>
    <w:rsid w:val="00F5024B"/>
    <w:rsid w:val="00F519A7"/>
    <w:rsid w:val="00F52AFF"/>
    <w:rsid w:val="00F535B0"/>
    <w:rsid w:val="00F53E77"/>
    <w:rsid w:val="00F545A4"/>
    <w:rsid w:val="00F54EB8"/>
    <w:rsid w:val="00F57ECB"/>
    <w:rsid w:val="00F608ED"/>
    <w:rsid w:val="00F62BA1"/>
    <w:rsid w:val="00F63447"/>
    <w:rsid w:val="00F635E0"/>
    <w:rsid w:val="00F63900"/>
    <w:rsid w:val="00F646F7"/>
    <w:rsid w:val="00F705FB"/>
    <w:rsid w:val="00F709B6"/>
    <w:rsid w:val="00F7169A"/>
    <w:rsid w:val="00F71C1D"/>
    <w:rsid w:val="00F721AE"/>
    <w:rsid w:val="00F73F4D"/>
    <w:rsid w:val="00F75E50"/>
    <w:rsid w:val="00F80CB5"/>
    <w:rsid w:val="00F8218D"/>
    <w:rsid w:val="00F85C82"/>
    <w:rsid w:val="00F87EEF"/>
    <w:rsid w:val="00F90051"/>
    <w:rsid w:val="00F9066D"/>
    <w:rsid w:val="00F9075C"/>
    <w:rsid w:val="00F94AD9"/>
    <w:rsid w:val="00F94DB1"/>
    <w:rsid w:val="00F950DD"/>
    <w:rsid w:val="00F97E61"/>
    <w:rsid w:val="00FA0A2E"/>
    <w:rsid w:val="00FA0D63"/>
    <w:rsid w:val="00FA2AF2"/>
    <w:rsid w:val="00FA45E9"/>
    <w:rsid w:val="00FA591C"/>
    <w:rsid w:val="00FA5C60"/>
    <w:rsid w:val="00FA621E"/>
    <w:rsid w:val="00FA676E"/>
    <w:rsid w:val="00FB0FB0"/>
    <w:rsid w:val="00FB1484"/>
    <w:rsid w:val="00FB1F6D"/>
    <w:rsid w:val="00FB2353"/>
    <w:rsid w:val="00FB2DE3"/>
    <w:rsid w:val="00FB2F14"/>
    <w:rsid w:val="00FB3625"/>
    <w:rsid w:val="00FB37C7"/>
    <w:rsid w:val="00FB64C5"/>
    <w:rsid w:val="00FB76DC"/>
    <w:rsid w:val="00FC02B7"/>
    <w:rsid w:val="00FC12D9"/>
    <w:rsid w:val="00FC15DF"/>
    <w:rsid w:val="00FC3511"/>
    <w:rsid w:val="00FC4B2E"/>
    <w:rsid w:val="00FC4B30"/>
    <w:rsid w:val="00FC654B"/>
    <w:rsid w:val="00FC6E90"/>
    <w:rsid w:val="00FC6F6E"/>
    <w:rsid w:val="00FC7DC6"/>
    <w:rsid w:val="00FC7F22"/>
    <w:rsid w:val="00FD0530"/>
    <w:rsid w:val="00FD149E"/>
    <w:rsid w:val="00FD1AA1"/>
    <w:rsid w:val="00FD2840"/>
    <w:rsid w:val="00FD423C"/>
    <w:rsid w:val="00FD4958"/>
    <w:rsid w:val="00FD705A"/>
    <w:rsid w:val="00FD777D"/>
    <w:rsid w:val="00FE078E"/>
    <w:rsid w:val="00FE0B01"/>
    <w:rsid w:val="00FE42E3"/>
    <w:rsid w:val="00FE45B5"/>
    <w:rsid w:val="00FE71A4"/>
    <w:rsid w:val="00FF15EC"/>
    <w:rsid w:val="00FF3D66"/>
    <w:rsid w:val="00FF5104"/>
    <w:rsid w:val="00FF5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E033A"/>
  <w15:docId w15:val="{BDDECD34-BAEC-4C2F-943F-57420336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Alt-N"/>
    <w:qFormat/>
    <w:rsid w:val="00230DEF"/>
    <w:pPr>
      <w:suppressAutoHyphens/>
    </w:pPr>
    <w:rPr>
      <w:sz w:val="24"/>
      <w:szCs w:val="24"/>
    </w:rPr>
  </w:style>
  <w:style w:type="paragraph" w:styleId="Heading1">
    <w:name w:val="heading 1"/>
    <w:basedOn w:val="Normal"/>
    <w:next w:val="Normal"/>
    <w:link w:val="Heading1Char"/>
    <w:qFormat/>
    <w:rsid w:val="00E566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on't use"/>
    <w:basedOn w:val="Normal"/>
    <w:next w:val="Normal"/>
    <w:link w:val="Heading2Char"/>
    <w:qFormat/>
    <w:rsid w:val="00133456"/>
    <w:pPr>
      <w:keepNext/>
      <w:spacing w:before="240" w:after="60"/>
      <w:outlineLvl w:val="1"/>
    </w:pPr>
    <w:rPr>
      <w:rFonts w:ascii="Arial" w:eastAsia="Calibri" w:hAnsi="Arial"/>
      <w:b/>
      <w:i/>
      <w:sz w:val="20"/>
      <w:szCs w:val="20"/>
      <w:lang w:val="x-none" w:eastAsia="x-none"/>
    </w:rPr>
  </w:style>
  <w:style w:type="paragraph" w:styleId="Heading3">
    <w:name w:val="heading 3"/>
    <w:basedOn w:val="Normal"/>
    <w:next w:val="Normal"/>
    <w:link w:val="Heading3Char"/>
    <w:semiHidden/>
    <w:unhideWhenUsed/>
    <w:qFormat/>
    <w:rsid w:val="009059F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B1248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8543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543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link w:val="Heading2"/>
    <w:rsid w:val="00133456"/>
    <w:rPr>
      <w:rFonts w:ascii="Arial" w:eastAsia="Calibri" w:hAnsi="Arial"/>
      <w:b/>
      <w:i/>
      <w:lang w:val="x-none" w:eastAsia="x-none"/>
    </w:rPr>
  </w:style>
  <w:style w:type="character" w:styleId="Hyperlink">
    <w:name w:val="Hyperlink"/>
    <w:uiPriority w:val="99"/>
    <w:rsid w:val="00082AFD"/>
    <w:rPr>
      <w:color w:val="0000FF"/>
      <w:u w:val="single"/>
    </w:rPr>
  </w:style>
  <w:style w:type="table" w:styleId="TableGrid">
    <w:name w:val="Table Grid"/>
    <w:basedOn w:val="TableNormal"/>
    <w:uiPriority w:val="59"/>
    <w:rsid w:val="00082A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5F3B"/>
    <w:rPr>
      <w:rFonts w:ascii="Tahoma" w:hAnsi="Tahoma" w:cs="Tahoma"/>
      <w:sz w:val="16"/>
      <w:szCs w:val="16"/>
    </w:rPr>
  </w:style>
  <w:style w:type="paragraph" w:styleId="Header">
    <w:name w:val="header"/>
    <w:basedOn w:val="Normal"/>
    <w:link w:val="HeaderChar"/>
    <w:uiPriority w:val="99"/>
    <w:rsid w:val="003C3372"/>
    <w:pPr>
      <w:tabs>
        <w:tab w:val="center" w:pos="4320"/>
        <w:tab w:val="right" w:pos="8640"/>
      </w:tabs>
      <w:suppressAutoHyphens w:val="0"/>
      <w:spacing w:before="120" w:after="120"/>
    </w:pPr>
    <w:rPr>
      <w:rFonts w:ascii="Arial" w:hAnsi="Arial" w:cs="Arial"/>
      <w:lang w:val="x-none" w:eastAsia="he-IL" w:bidi="he-IL"/>
    </w:rPr>
  </w:style>
  <w:style w:type="character" w:customStyle="1" w:styleId="HeaderChar">
    <w:name w:val="Header Char"/>
    <w:link w:val="Header"/>
    <w:uiPriority w:val="99"/>
    <w:rsid w:val="003F78C0"/>
    <w:rPr>
      <w:rFonts w:ascii="Arial" w:hAnsi="Arial" w:cs="Arial"/>
      <w:sz w:val="24"/>
      <w:szCs w:val="24"/>
      <w:lang w:eastAsia="he-IL" w:bidi="he-IL"/>
    </w:rPr>
  </w:style>
  <w:style w:type="paragraph" w:customStyle="1" w:styleId="Char">
    <w:name w:val="Char"/>
    <w:basedOn w:val="Normal"/>
    <w:rsid w:val="00A50CA8"/>
    <w:pPr>
      <w:suppressAutoHyphens w:val="0"/>
      <w:spacing w:after="160" w:line="240" w:lineRule="exact"/>
    </w:pPr>
    <w:rPr>
      <w:rFonts w:ascii="Verdana" w:hAnsi="Verdana"/>
      <w:sz w:val="20"/>
      <w:szCs w:val="20"/>
    </w:rPr>
  </w:style>
  <w:style w:type="character" w:customStyle="1" w:styleId="bodytext1">
    <w:name w:val="bodytext1"/>
    <w:rsid w:val="00E92764"/>
    <w:rPr>
      <w:rFonts w:ascii="Verdana" w:hAnsi="Verdana" w:hint="default"/>
    </w:rPr>
  </w:style>
  <w:style w:type="character" w:styleId="CommentReference">
    <w:name w:val="annotation reference"/>
    <w:semiHidden/>
    <w:rsid w:val="0014199C"/>
    <w:rPr>
      <w:sz w:val="16"/>
      <w:szCs w:val="16"/>
    </w:rPr>
  </w:style>
  <w:style w:type="paragraph" w:styleId="CommentText">
    <w:name w:val="annotation text"/>
    <w:basedOn w:val="Normal"/>
    <w:link w:val="CommentTextChar"/>
    <w:rsid w:val="0014199C"/>
    <w:pPr>
      <w:suppressAutoHyphens w:val="0"/>
    </w:pPr>
    <w:rPr>
      <w:sz w:val="20"/>
      <w:szCs w:val="20"/>
    </w:rPr>
  </w:style>
  <w:style w:type="character" w:customStyle="1" w:styleId="CommentTextChar">
    <w:name w:val="Comment Text Char"/>
    <w:basedOn w:val="DefaultParagraphFont"/>
    <w:link w:val="CommentText"/>
    <w:rsid w:val="00682784"/>
  </w:style>
  <w:style w:type="paragraph" w:customStyle="1" w:styleId="CharCharCarCharCharCarCharCharCar">
    <w:name w:val="Char Char Car Char Char Car Char Char Car"/>
    <w:basedOn w:val="Normal"/>
    <w:rsid w:val="00C040B1"/>
    <w:pPr>
      <w:suppressAutoHyphens w:val="0"/>
      <w:spacing w:after="160" w:line="240" w:lineRule="exact"/>
    </w:pPr>
    <w:rPr>
      <w:rFonts w:ascii="Verdana" w:hAnsi="Verdana"/>
      <w:sz w:val="20"/>
      <w:szCs w:val="20"/>
    </w:rPr>
  </w:style>
  <w:style w:type="paragraph" w:customStyle="1" w:styleId="Char2CharCharChar">
    <w:name w:val="Char2 Char Char Char"/>
    <w:basedOn w:val="Normal"/>
    <w:rsid w:val="00737F8B"/>
    <w:pPr>
      <w:suppressAutoHyphens w:val="0"/>
      <w:spacing w:after="160" w:line="240" w:lineRule="exact"/>
    </w:pPr>
    <w:rPr>
      <w:rFonts w:ascii="Verdana" w:hAnsi="Verdana"/>
      <w:sz w:val="20"/>
      <w:szCs w:val="20"/>
    </w:rPr>
  </w:style>
  <w:style w:type="paragraph" w:styleId="Footer">
    <w:name w:val="footer"/>
    <w:basedOn w:val="Normal"/>
    <w:link w:val="FooterChar"/>
    <w:uiPriority w:val="99"/>
    <w:rsid w:val="003F78C0"/>
    <w:pPr>
      <w:tabs>
        <w:tab w:val="center" w:pos="4680"/>
        <w:tab w:val="right" w:pos="9360"/>
      </w:tabs>
    </w:pPr>
    <w:rPr>
      <w:lang w:val="x-none" w:eastAsia="x-none"/>
    </w:rPr>
  </w:style>
  <w:style w:type="character" w:customStyle="1" w:styleId="FooterChar">
    <w:name w:val="Footer Char"/>
    <w:link w:val="Footer"/>
    <w:uiPriority w:val="99"/>
    <w:rsid w:val="003F78C0"/>
    <w:rPr>
      <w:sz w:val="24"/>
      <w:szCs w:val="24"/>
    </w:rPr>
  </w:style>
  <w:style w:type="paragraph" w:customStyle="1" w:styleId="USAIDBullets-Level1">
    <w:name w:val="USAID Bullets - Level 1"/>
    <w:basedOn w:val="Normal"/>
    <w:rsid w:val="00792B70"/>
    <w:pPr>
      <w:widowControl w:val="0"/>
      <w:numPr>
        <w:numId w:val="2"/>
      </w:numPr>
    </w:pPr>
    <w:rPr>
      <w:rFonts w:eastAsia="Lucida Sans Unicode"/>
      <w:kern w:val="1"/>
    </w:rPr>
  </w:style>
  <w:style w:type="paragraph" w:styleId="CommentSubject">
    <w:name w:val="annotation subject"/>
    <w:basedOn w:val="CommentText"/>
    <w:next w:val="CommentText"/>
    <w:link w:val="CommentSubjectChar"/>
    <w:rsid w:val="00682784"/>
    <w:pPr>
      <w:suppressAutoHyphens/>
    </w:pPr>
    <w:rPr>
      <w:b/>
      <w:bCs/>
    </w:rPr>
  </w:style>
  <w:style w:type="character" w:customStyle="1" w:styleId="CommentSubjectChar">
    <w:name w:val="Comment Subject Char"/>
    <w:basedOn w:val="CommentTextChar"/>
    <w:link w:val="CommentSubject"/>
    <w:rsid w:val="00682784"/>
  </w:style>
  <w:style w:type="paragraph" w:customStyle="1" w:styleId="ChemonicsHeader">
    <w:name w:val="Chemonics Header"/>
    <w:basedOn w:val="Normal"/>
    <w:rsid w:val="00F8218D"/>
    <w:pPr>
      <w:suppressAutoHyphens w:val="0"/>
    </w:pPr>
    <w:rPr>
      <w:rFonts w:ascii="Arial" w:hAnsi="Arial" w:cs="Arial"/>
      <w:b/>
      <w:sz w:val="18"/>
      <w:szCs w:val="18"/>
    </w:rPr>
  </w:style>
  <w:style w:type="paragraph" w:customStyle="1" w:styleId="USAIDQtrlyReportBodyText-TimesRoman12pt">
    <w:name w:val="USAID Qtrly Report Body Text - Times Roman 12pt"/>
    <w:basedOn w:val="Normal"/>
    <w:link w:val="USAIDQtrlyReportBodyText-TimesRoman12ptChar"/>
    <w:rsid w:val="00F8218D"/>
    <w:pPr>
      <w:widowControl w:val="0"/>
    </w:pPr>
    <w:rPr>
      <w:rFonts w:eastAsia="Lucida Sans Unicode"/>
      <w:kern w:val="1"/>
      <w:lang w:val="x-none"/>
    </w:rPr>
  </w:style>
  <w:style w:type="character" w:customStyle="1" w:styleId="USAIDQtrlyReportBodyText-TimesRoman12ptChar">
    <w:name w:val="USAID Qtrly Report Body Text - Times Roman 12pt Char"/>
    <w:link w:val="USAIDQtrlyReportBodyText-TimesRoman12pt"/>
    <w:rsid w:val="00F8218D"/>
    <w:rPr>
      <w:rFonts w:eastAsia="Lucida Sans Unicode"/>
      <w:kern w:val="1"/>
      <w:sz w:val="24"/>
      <w:szCs w:val="24"/>
    </w:rPr>
  </w:style>
  <w:style w:type="paragraph" w:styleId="Revision">
    <w:name w:val="Revision"/>
    <w:hidden/>
    <w:uiPriority w:val="99"/>
    <w:semiHidden/>
    <w:rsid w:val="00086B98"/>
    <w:rPr>
      <w:sz w:val="24"/>
      <w:szCs w:val="24"/>
    </w:rPr>
  </w:style>
  <w:style w:type="paragraph" w:styleId="ListParagraph">
    <w:name w:val="List Paragraph"/>
    <w:basedOn w:val="Normal"/>
    <w:uiPriority w:val="34"/>
    <w:qFormat/>
    <w:rsid w:val="00AD49FC"/>
    <w:pPr>
      <w:suppressAutoHyphens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272A58"/>
    <w:rPr>
      <w:sz w:val="20"/>
      <w:szCs w:val="20"/>
    </w:rPr>
  </w:style>
  <w:style w:type="character" w:customStyle="1" w:styleId="FootnoteTextChar">
    <w:name w:val="Footnote Text Char"/>
    <w:basedOn w:val="DefaultParagraphFont"/>
    <w:link w:val="FootnoteText"/>
    <w:uiPriority w:val="99"/>
    <w:rsid w:val="00272A58"/>
  </w:style>
  <w:style w:type="character" w:styleId="FootnoteReference">
    <w:name w:val="footnote reference"/>
    <w:uiPriority w:val="99"/>
    <w:rsid w:val="00272A58"/>
    <w:rPr>
      <w:vertAlign w:val="superscript"/>
    </w:rPr>
  </w:style>
  <w:style w:type="paragraph" w:customStyle="1" w:styleId="chemonicsheader0">
    <w:name w:val="chemonicsheader"/>
    <w:basedOn w:val="Normal"/>
    <w:rsid w:val="000F133E"/>
    <w:pPr>
      <w:suppressAutoHyphens w:val="0"/>
    </w:pPr>
    <w:rPr>
      <w:rFonts w:ascii="Arial" w:hAnsi="Arial" w:cs="Arial"/>
      <w:b/>
      <w:bCs/>
      <w:sz w:val="18"/>
      <w:szCs w:val="18"/>
    </w:rPr>
  </w:style>
  <w:style w:type="paragraph" w:customStyle="1" w:styleId="font5">
    <w:name w:val="font5"/>
    <w:basedOn w:val="Normal"/>
    <w:rsid w:val="00B75446"/>
    <w:pPr>
      <w:suppressAutoHyphens w:val="0"/>
      <w:spacing w:before="100" w:beforeAutospacing="1" w:after="100" w:afterAutospacing="1"/>
    </w:pPr>
    <w:rPr>
      <w:rFonts w:ascii="Calibri" w:hAnsi="Calibri"/>
      <w:color w:val="000000"/>
      <w:sz w:val="22"/>
      <w:szCs w:val="22"/>
    </w:rPr>
  </w:style>
  <w:style w:type="paragraph" w:customStyle="1" w:styleId="font6">
    <w:name w:val="font6"/>
    <w:basedOn w:val="Normal"/>
    <w:rsid w:val="00B75446"/>
    <w:pPr>
      <w:suppressAutoHyphens w:val="0"/>
      <w:spacing w:before="100" w:beforeAutospacing="1" w:after="100" w:afterAutospacing="1"/>
    </w:pPr>
    <w:rPr>
      <w:rFonts w:ascii="Calibri" w:hAnsi="Calibri"/>
      <w:i/>
      <w:iCs/>
      <w:color w:val="000000"/>
      <w:sz w:val="22"/>
      <w:szCs w:val="22"/>
    </w:rPr>
  </w:style>
  <w:style w:type="paragraph" w:customStyle="1" w:styleId="xl73">
    <w:name w:val="xl73"/>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style>
  <w:style w:type="paragraph" w:customStyle="1" w:styleId="xl74">
    <w:name w:val="xl74"/>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style>
  <w:style w:type="paragraph" w:customStyle="1" w:styleId="xl75">
    <w:name w:val="xl75"/>
    <w:basedOn w:val="Normal"/>
    <w:rsid w:val="00B75446"/>
    <w:pPr>
      <w:suppressAutoHyphens w:val="0"/>
      <w:spacing w:before="100" w:beforeAutospacing="1" w:after="100" w:afterAutospacing="1"/>
      <w:textAlignment w:val="top"/>
    </w:pPr>
  </w:style>
  <w:style w:type="paragraph" w:customStyle="1" w:styleId="xl76">
    <w:name w:val="xl76"/>
    <w:basedOn w:val="Normal"/>
    <w:rsid w:val="00B75446"/>
    <w:pPr>
      <w:suppressAutoHyphens w:val="0"/>
      <w:spacing w:before="100" w:beforeAutospacing="1" w:after="100" w:afterAutospacing="1"/>
      <w:textAlignment w:val="top"/>
    </w:pPr>
  </w:style>
  <w:style w:type="paragraph" w:customStyle="1" w:styleId="xl77">
    <w:name w:val="xl77"/>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style>
  <w:style w:type="paragraph" w:customStyle="1" w:styleId="xl78">
    <w:name w:val="xl78"/>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style>
  <w:style w:type="paragraph" w:customStyle="1" w:styleId="xl79">
    <w:name w:val="xl79"/>
    <w:basedOn w:val="Normal"/>
    <w:rsid w:val="00B75446"/>
    <w:pPr>
      <w:suppressAutoHyphens w:val="0"/>
      <w:spacing w:before="100" w:beforeAutospacing="1" w:after="100" w:afterAutospacing="1"/>
      <w:textAlignment w:val="top"/>
    </w:pPr>
  </w:style>
  <w:style w:type="paragraph" w:customStyle="1" w:styleId="xl80">
    <w:name w:val="xl80"/>
    <w:basedOn w:val="Normal"/>
    <w:rsid w:val="00B75446"/>
    <w:pPr>
      <w:suppressAutoHyphens w:val="0"/>
      <w:spacing w:before="100" w:beforeAutospacing="1" w:after="100" w:afterAutospacing="1"/>
      <w:jc w:val="center"/>
      <w:textAlignment w:val="top"/>
    </w:pPr>
  </w:style>
  <w:style w:type="paragraph" w:customStyle="1" w:styleId="xl81">
    <w:name w:val="xl81"/>
    <w:basedOn w:val="Normal"/>
    <w:rsid w:val="00B75446"/>
    <w:pPr>
      <w:suppressAutoHyphens w:val="0"/>
      <w:spacing w:before="100" w:beforeAutospacing="1" w:after="100" w:afterAutospacing="1"/>
      <w:textAlignment w:val="top"/>
    </w:pPr>
  </w:style>
  <w:style w:type="paragraph" w:customStyle="1" w:styleId="xl82">
    <w:name w:val="xl82"/>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rPr>
  </w:style>
  <w:style w:type="paragraph" w:customStyle="1" w:styleId="xl83">
    <w:name w:val="xl83"/>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rPr>
  </w:style>
  <w:style w:type="paragraph" w:customStyle="1" w:styleId="xl84">
    <w:name w:val="xl84"/>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rPr>
  </w:style>
  <w:style w:type="paragraph" w:customStyle="1" w:styleId="xl85">
    <w:name w:val="xl85"/>
    <w:basedOn w:val="Normal"/>
    <w:rsid w:val="00B75446"/>
    <w:pPr>
      <w:suppressAutoHyphens w:val="0"/>
      <w:spacing w:before="100" w:beforeAutospacing="1" w:after="100" w:afterAutospacing="1"/>
      <w:textAlignment w:val="top"/>
    </w:pPr>
    <w:rPr>
      <w:b/>
      <w:bCs/>
    </w:rPr>
  </w:style>
  <w:style w:type="paragraph" w:customStyle="1" w:styleId="xl86">
    <w:name w:val="xl86"/>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style>
  <w:style w:type="paragraph" w:customStyle="1" w:styleId="xl87">
    <w:name w:val="xl87"/>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rPr>
  </w:style>
  <w:style w:type="paragraph" w:customStyle="1" w:styleId="xl88">
    <w:name w:val="xl88"/>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rPr>
  </w:style>
  <w:style w:type="paragraph" w:customStyle="1" w:styleId="xl89">
    <w:name w:val="xl89"/>
    <w:basedOn w:val="Normal"/>
    <w:rsid w:val="00B75446"/>
    <w:pPr>
      <w:pBdr>
        <w:top w:val="single" w:sz="4" w:space="0" w:color="auto"/>
        <w:left w:val="single" w:sz="4" w:space="6" w:color="auto"/>
        <w:bottom w:val="single" w:sz="4" w:space="0" w:color="auto"/>
        <w:right w:val="single" w:sz="4" w:space="0" w:color="auto"/>
      </w:pBdr>
      <w:suppressAutoHyphens w:val="0"/>
      <w:spacing w:before="100" w:beforeAutospacing="1" w:after="100" w:afterAutospacing="1"/>
      <w:ind w:firstLineChars="100" w:firstLine="100"/>
      <w:textAlignment w:val="center"/>
    </w:pPr>
  </w:style>
  <w:style w:type="paragraph" w:customStyle="1" w:styleId="xl90">
    <w:name w:val="xl90"/>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rPr>
  </w:style>
  <w:style w:type="paragraph" w:customStyle="1" w:styleId="xl91">
    <w:name w:val="xl91"/>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rPr>
  </w:style>
  <w:style w:type="paragraph" w:customStyle="1" w:styleId="xl92">
    <w:name w:val="xl92"/>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style>
  <w:style w:type="paragraph" w:customStyle="1" w:styleId="xl93">
    <w:name w:val="xl93"/>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rPr>
  </w:style>
  <w:style w:type="paragraph" w:customStyle="1" w:styleId="xl94">
    <w:name w:val="xl94"/>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rPr>
  </w:style>
  <w:style w:type="paragraph" w:customStyle="1" w:styleId="xl95">
    <w:name w:val="xl95"/>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rPr>
  </w:style>
  <w:style w:type="paragraph" w:customStyle="1" w:styleId="xl96">
    <w:name w:val="xl96"/>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rPr>
  </w:style>
  <w:style w:type="paragraph" w:customStyle="1" w:styleId="xl97">
    <w:name w:val="xl97"/>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style>
  <w:style w:type="paragraph" w:customStyle="1" w:styleId="xl98">
    <w:name w:val="xl98"/>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99">
    <w:name w:val="xl99"/>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style>
  <w:style w:type="paragraph" w:customStyle="1" w:styleId="xl100">
    <w:name w:val="xl100"/>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style>
  <w:style w:type="paragraph" w:customStyle="1" w:styleId="xl101">
    <w:name w:val="xl101"/>
    <w:basedOn w:val="Normal"/>
    <w:rsid w:val="00B75446"/>
    <w:pPr>
      <w:pBdr>
        <w:top w:val="single" w:sz="4" w:space="0" w:color="auto"/>
        <w:left w:val="single" w:sz="4" w:space="6" w:color="auto"/>
        <w:bottom w:val="single" w:sz="4" w:space="0" w:color="auto"/>
        <w:right w:val="single" w:sz="4" w:space="0" w:color="auto"/>
      </w:pBdr>
      <w:suppressAutoHyphens w:val="0"/>
      <w:spacing w:before="100" w:beforeAutospacing="1" w:after="100" w:afterAutospacing="1"/>
      <w:ind w:firstLineChars="100" w:firstLine="100"/>
      <w:textAlignment w:val="center"/>
    </w:pPr>
  </w:style>
  <w:style w:type="paragraph" w:customStyle="1" w:styleId="xl102">
    <w:name w:val="xl102"/>
    <w:basedOn w:val="Normal"/>
    <w:rsid w:val="00B75446"/>
    <w:pPr>
      <w:pBdr>
        <w:top w:val="single" w:sz="4" w:space="0" w:color="auto"/>
        <w:left w:val="single" w:sz="4" w:space="6" w:color="auto"/>
        <w:bottom w:val="single" w:sz="4" w:space="0" w:color="auto"/>
        <w:right w:val="single" w:sz="4" w:space="0" w:color="auto"/>
      </w:pBdr>
      <w:suppressAutoHyphens w:val="0"/>
      <w:spacing w:before="100" w:beforeAutospacing="1" w:after="100" w:afterAutospacing="1"/>
      <w:ind w:firstLineChars="100" w:firstLine="100"/>
    </w:pPr>
    <w:rPr>
      <w:b/>
      <w:bCs/>
    </w:rPr>
  </w:style>
  <w:style w:type="paragraph" w:customStyle="1" w:styleId="xl103">
    <w:name w:val="xl103"/>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rPr>
  </w:style>
  <w:style w:type="paragraph" w:customStyle="1" w:styleId="xl104">
    <w:name w:val="xl104"/>
    <w:basedOn w:val="Normal"/>
    <w:rsid w:val="00B75446"/>
    <w:pPr>
      <w:pBdr>
        <w:top w:val="single" w:sz="4" w:space="0" w:color="auto"/>
        <w:left w:val="single" w:sz="4" w:space="6" w:color="auto"/>
        <w:bottom w:val="single" w:sz="4" w:space="0" w:color="auto"/>
        <w:right w:val="single" w:sz="4" w:space="0" w:color="auto"/>
      </w:pBdr>
      <w:suppressAutoHyphens w:val="0"/>
      <w:spacing w:before="100" w:beforeAutospacing="1" w:after="100" w:afterAutospacing="1"/>
      <w:ind w:firstLineChars="100" w:firstLine="100"/>
      <w:textAlignment w:val="center"/>
    </w:pPr>
    <w:rPr>
      <w:b/>
      <w:bCs/>
    </w:rPr>
  </w:style>
  <w:style w:type="paragraph" w:customStyle="1" w:styleId="xl105">
    <w:name w:val="xl105"/>
    <w:basedOn w:val="Normal"/>
    <w:rsid w:val="00B75446"/>
    <w:pPr>
      <w:pBdr>
        <w:top w:val="single" w:sz="4" w:space="0" w:color="auto"/>
        <w:left w:val="single" w:sz="4" w:space="6" w:color="auto"/>
        <w:bottom w:val="single" w:sz="4" w:space="0" w:color="auto"/>
        <w:right w:val="single" w:sz="4" w:space="0" w:color="auto"/>
      </w:pBdr>
      <w:suppressAutoHyphens w:val="0"/>
      <w:spacing w:before="100" w:beforeAutospacing="1" w:after="100" w:afterAutospacing="1"/>
      <w:ind w:firstLineChars="100" w:firstLine="100"/>
    </w:pPr>
  </w:style>
  <w:style w:type="paragraph" w:customStyle="1" w:styleId="xl106">
    <w:name w:val="xl106"/>
    <w:basedOn w:val="Normal"/>
    <w:rsid w:val="00B75446"/>
    <w:pPr>
      <w:pBdr>
        <w:top w:val="single" w:sz="4" w:space="0" w:color="auto"/>
        <w:left w:val="single" w:sz="4" w:space="6" w:color="auto"/>
        <w:bottom w:val="single" w:sz="4" w:space="0" w:color="auto"/>
        <w:right w:val="single" w:sz="4" w:space="0" w:color="auto"/>
      </w:pBdr>
      <w:suppressAutoHyphens w:val="0"/>
      <w:spacing w:before="100" w:beforeAutospacing="1" w:after="100" w:afterAutospacing="1"/>
      <w:ind w:firstLineChars="100" w:firstLine="100"/>
      <w:textAlignment w:val="center"/>
    </w:pPr>
  </w:style>
  <w:style w:type="paragraph" w:customStyle="1" w:styleId="xl107">
    <w:name w:val="xl107"/>
    <w:basedOn w:val="Normal"/>
    <w:rsid w:val="00B75446"/>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rPr>
  </w:style>
  <w:style w:type="paragraph" w:customStyle="1" w:styleId="xl108">
    <w:name w:val="xl108"/>
    <w:basedOn w:val="Normal"/>
    <w:rsid w:val="00B75446"/>
    <w:pPr>
      <w:pBdr>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rPr>
  </w:style>
  <w:style w:type="paragraph" w:customStyle="1" w:styleId="xl109">
    <w:name w:val="xl109"/>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rPr>
  </w:style>
  <w:style w:type="paragraph" w:customStyle="1" w:styleId="xl110">
    <w:name w:val="xl110"/>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rPr>
  </w:style>
  <w:style w:type="paragraph" w:customStyle="1" w:styleId="xl111">
    <w:name w:val="xl111"/>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rPr>
  </w:style>
  <w:style w:type="paragraph" w:customStyle="1" w:styleId="xl112">
    <w:name w:val="xl112"/>
    <w:basedOn w:val="Normal"/>
    <w:rsid w:val="00B75446"/>
    <w:pPr>
      <w:pBdr>
        <w:top w:val="single" w:sz="4" w:space="0" w:color="auto"/>
        <w:left w:val="single" w:sz="4" w:space="0" w:color="auto"/>
        <w:bottom w:val="single" w:sz="4" w:space="0" w:color="auto"/>
        <w:right w:val="single" w:sz="4" w:space="0" w:color="auto"/>
      </w:pBdr>
      <w:shd w:val="clear" w:color="000000" w:fill="008000"/>
      <w:suppressAutoHyphens w:val="0"/>
      <w:spacing w:before="100" w:beforeAutospacing="1" w:after="100" w:afterAutospacing="1"/>
      <w:jc w:val="center"/>
      <w:textAlignment w:val="top"/>
    </w:pPr>
    <w:rPr>
      <w:b/>
      <w:bCs/>
      <w:color w:val="000000"/>
    </w:rPr>
  </w:style>
  <w:style w:type="paragraph" w:customStyle="1" w:styleId="xl113">
    <w:name w:val="xl113"/>
    <w:basedOn w:val="Normal"/>
    <w:rsid w:val="00B75446"/>
    <w:pPr>
      <w:pBdr>
        <w:top w:val="single" w:sz="4" w:space="0" w:color="auto"/>
        <w:left w:val="single" w:sz="4" w:space="0" w:color="auto"/>
        <w:bottom w:val="single" w:sz="4" w:space="0" w:color="auto"/>
        <w:right w:val="single" w:sz="4" w:space="0" w:color="auto"/>
      </w:pBdr>
      <w:shd w:val="clear" w:color="000000" w:fill="008000"/>
      <w:suppressAutoHyphens w:val="0"/>
      <w:spacing w:before="100" w:beforeAutospacing="1" w:after="100" w:afterAutospacing="1"/>
      <w:jc w:val="center"/>
      <w:textAlignment w:val="top"/>
    </w:pPr>
    <w:rPr>
      <w:b/>
      <w:bCs/>
      <w:color w:val="000000"/>
    </w:rPr>
  </w:style>
  <w:style w:type="paragraph" w:customStyle="1" w:styleId="xl114">
    <w:name w:val="xl114"/>
    <w:basedOn w:val="Normal"/>
    <w:rsid w:val="00B75446"/>
    <w:pPr>
      <w:pBdr>
        <w:top w:val="single" w:sz="4" w:space="0" w:color="auto"/>
        <w:left w:val="single" w:sz="4" w:space="0" w:color="auto"/>
        <w:bottom w:val="single" w:sz="4" w:space="0" w:color="auto"/>
        <w:right w:val="single" w:sz="4" w:space="0" w:color="auto"/>
      </w:pBdr>
      <w:shd w:val="clear" w:color="000000" w:fill="008000"/>
      <w:suppressAutoHyphens w:val="0"/>
      <w:spacing w:before="100" w:beforeAutospacing="1" w:after="100" w:afterAutospacing="1"/>
      <w:jc w:val="center"/>
      <w:textAlignment w:val="top"/>
    </w:pPr>
    <w:rPr>
      <w:b/>
      <w:bCs/>
      <w:color w:val="000000"/>
    </w:rPr>
  </w:style>
  <w:style w:type="paragraph" w:customStyle="1" w:styleId="xl115">
    <w:name w:val="xl115"/>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rPr>
  </w:style>
  <w:style w:type="paragraph" w:customStyle="1" w:styleId="xl116">
    <w:name w:val="xl116"/>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rPr>
  </w:style>
  <w:style w:type="paragraph" w:customStyle="1" w:styleId="xl117">
    <w:name w:val="xl117"/>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style>
  <w:style w:type="paragraph" w:customStyle="1" w:styleId="xl118">
    <w:name w:val="xl118"/>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rPr>
  </w:style>
  <w:style w:type="paragraph" w:customStyle="1" w:styleId="xl119">
    <w:name w:val="xl119"/>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rPr>
  </w:style>
  <w:style w:type="paragraph" w:customStyle="1" w:styleId="xl120">
    <w:name w:val="xl120"/>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rPr>
  </w:style>
  <w:style w:type="paragraph" w:customStyle="1" w:styleId="xl121">
    <w:name w:val="xl121"/>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rPr>
  </w:style>
  <w:style w:type="paragraph" w:customStyle="1" w:styleId="xl122">
    <w:name w:val="xl122"/>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rPr>
  </w:style>
  <w:style w:type="paragraph" w:customStyle="1" w:styleId="xl123">
    <w:name w:val="xl123"/>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rPr>
  </w:style>
  <w:style w:type="paragraph" w:customStyle="1" w:styleId="xl124">
    <w:name w:val="xl124"/>
    <w:basedOn w:val="Normal"/>
    <w:rsid w:val="00B75446"/>
    <w:pPr>
      <w:suppressAutoHyphens w:val="0"/>
      <w:spacing w:before="100" w:beforeAutospacing="1" w:after="100" w:afterAutospacing="1"/>
      <w:textAlignment w:val="top"/>
    </w:pPr>
    <w:rPr>
      <w:b/>
      <w:bCs/>
      <w:color w:val="000000"/>
    </w:rPr>
  </w:style>
  <w:style w:type="paragraph" w:customStyle="1" w:styleId="xl125">
    <w:name w:val="xl125"/>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rPr>
  </w:style>
  <w:style w:type="paragraph" w:customStyle="1" w:styleId="xl126">
    <w:name w:val="xl126"/>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rPr>
  </w:style>
  <w:style w:type="paragraph" w:customStyle="1" w:styleId="xl127">
    <w:name w:val="xl127"/>
    <w:basedOn w:val="Normal"/>
    <w:rsid w:val="00B75446"/>
    <w:pPr>
      <w:suppressAutoHyphens w:val="0"/>
      <w:spacing w:before="100" w:beforeAutospacing="1" w:after="100" w:afterAutospacing="1"/>
      <w:ind w:firstLineChars="100" w:firstLine="100"/>
    </w:pPr>
  </w:style>
  <w:style w:type="paragraph" w:customStyle="1" w:styleId="xl128">
    <w:name w:val="xl128"/>
    <w:basedOn w:val="Normal"/>
    <w:rsid w:val="00B75446"/>
    <w:pPr>
      <w:pBdr>
        <w:top w:val="single" w:sz="4" w:space="0" w:color="auto"/>
        <w:left w:val="single" w:sz="4" w:space="6" w:color="auto"/>
        <w:bottom w:val="single" w:sz="4" w:space="0" w:color="auto"/>
        <w:right w:val="single" w:sz="4" w:space="0" w:color="auto"/>
      </w:pBdr>
      <w:suppressAutoHyphens w:val="0"/>
      <w:spacing w:before="100" w:beforeAutospacing="1" w:after="100" w:afterAutospacing="1"/>
      <w:ind w:firstLineChars="100" w:firstLine="100"/>
    </w:pPr>
  </w:style>
  <w:style w:type="paragraph" w:customStyle="1" w:styleId="xl129">
    <w:name w:val="xl129"/>
    <w:basedOn w:val="Normal"/>
    <w:rsid w:val="00B75446"/>
    <w:pPr>
      <w:suppressAutoHyphens w:val="0"/>
      <w:spacing w:before="100" w:beforeAutospacing="1" w:after="100" w:afterAutospacing="1"/>
      <w:jc w:val="center"/>
      <w:textAlignment w:val="top"/>
    </w:pPr>
    <w:rPr>
      <w:b/>
      <w:bCs/>
      <w:color w:val="000000"/>
    </w:rPr>
  </w:style>
  <w:style w:type="paragraph" w:customStyle="1" w:styleId="xl130">
    <w:name w:val="xl130"/>
    <w:basedOn w:val="Normal"/>
    <w:rsid w:val="00B75446"/>
    <w:pPr>
      <w:suppressAutoHyphens w:val="0"/>
      <w:spacing w:before="100" w:beforeAutospacing="1" w:after="100" w:afterAutospacing="1"/>
      <w:jc w:val="center"/>
      <w:textAlignment w:val="top"/>
    </w:pPr>
    <w:rPr>
      <w:b/>
      <w:bCs/>
      <w:color w:val="000000"/>
    </w:rPr>
  </w:style>
  <w:style w:type="paragraph" w:customStyle="1" w:styleId="xl131">
    <w:name w:val="xl131"/>
    <w:basedOn w:val="Normal"/>
    <w:rsid w:val="00B75446"/>
    <w:pPr>
      <w:suppressAutoHyphens w:val="0"/>
      <w:spacing w:before="100" w:beforeAutospacing="1" w:after="100" w:afterAutospacing="1"/>
      <w:textAlignment w:val="top"/>
    </w:pPr>
    <w:rPr>
      <w:color w:val="000000"/>
    </w:rPr>
  </w:style>
  <w:style w:type="paragraph" w:customStyle="1" w:styleId="xl132">
    <w:name w:val="xl132"/>
    <w:basedOn w:val="Normal"/>
    <w:rsid w:val="00B75446"/>
    <w:pPr>
      <w:suppressAutoHyphens w:val="0"/>
      <w:spacing w:before="100" w:beforeAutospacing="1" w:after="100" w:afterAutospacing="1"/>
      <w:jc w:val="center"/>
      <w:textAlignment w:val="top"/>
    </w:pPr>
    <w:rPr>
      <w:b/>
      <w:bCs/>
      <w:color w:val="000000"/>
    </w:rPr>
  </w:style>
  <w:style w:type="paragraph" w:customStyle="1" w:styleId="xl133">
    <w:name w:val="xl133"/>
    <w:basedOn w:val="Normal"/>
    <w:rsid w:val="00B75446"/>
    <w:pPr>
      <w:pBdr>
        <w:top w:val="single" w:sz="4" w:space="0" w:color="auto"/>
        <w:left w:val="single" w:sz="4" w:space="6" w:color="auto"/>
        <w:bottom w:val="single" w:sz="4" w:space="0" w:color="auto"/>
        <w:right w:val="single" w:sz="4" w:space="0" w:color="auto"/>
      </w:pBdr>
      <w:suppressAutoHyphens w:val="0"/>
      <w:spacing w:before="100" w:beforeAutospacing="1" w:after="100" w:afterAutospacing="1"/>
      <w:ind w:firstLineChars="100" w:firstLine="100"/>
    </w:pPr>
    <w:rPr>
      <w:color w:val="000000"/>
    </w:rPr>
  </w:style>
  <w:style w:type="paragraph" w:customStyle="1" w:styleId="xl134">
    <w:name w:val="xl134"/>
    <w:basedOn w:val="Normal"/>
    <w:rsid w:val="00B75446"/>
    <w:pPr>
      <w:pBdr>
        <w:top w:val="single" w:sz="4" w:space="0" w:color="auto"/>
        <w:left w:val="single" w:sz="4" w:space="6" w:color="auto"/>
        <w:right w:val="single" w:sz="4" w:space="0" w:color="auto"/>
      </w:pBdr>
      <w:suppressAutoHyphens w:val="0"/>
      <w:spacing w:before="100" w:beforeAutospacing="1" w:after="100" w:afterAutospacing="1"/>
      <w:ind w:firstLineChars="100" w:firstLine="100"/>
    </w:pPr>
  </w:style>
  <w:style w:type="paragraph" w:customStyle="1" w:styleId="xl135">
    <w:name w:val="xl135"/>
    <w:basedOn w:val="Normal"/>
    <w:rsid w:val="00B75446"/>
    <w:pPr>
      <w:pBdr>
        <w:top w:val="single" w:sz="4" w:space="0" w:color="auto"/>
        <w:left w:val="single" w:sz="4" w:space="6" w:color="auto"/>
        <w:right w:val="single" w:sz="4" w:space="0" w:color="auto"/>
      </w:pBdr>
      <w:suppressAutoHyphens w:val="0"/>
      <w:spacing w:before="100" w:beforeAutospacing="1" w:after="100" w:afterAutospacing="1"/>
      <w:ind w:firstLineChars="100" w:firstLine="100"/>
      <w:textAlignment w:val="center"/>
    </w:pPr>
  </w:style>
  <w:style w:type="paragraph" w:customStyle="1" w:styleId="xl136">
    <w:name w:val="xl136"/>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rPr>
  </w:style>
  <w:style w:type="paragraph" w:customStyle="1" w:styleId="xl137">
    <w:name w:val="xl137"/>
    <w:basedOn w:val="Normal"/>
    <w:rsid w:val="00B75446"/>
    <w:pPr>
      <w:pBdr>
        <w:top w:val="single" w:sz="4" w:space="0" w:color="auto"/>
        <w:left w:val="single" w:sz="4" w:space="6" w:color="auto"/>
        <w:bottom w:val="single" w:sz="4" w:space="0" w:color="auto"/>
        <w:right w:val="single" w:sz="4" w:space="0" w:color="auto"/>
      </w:pBdr>
      <w:suppressAutoHyphens w:val="0"/>
      <w:spacing w:before="100" w:beforeAutospacing="1" w:after="100" w:afterAutospacing="1"/>
      <w:ind w:firstLineChars="100" w:firstLine="100"/>
      <w:textAlignment w:val="center"/>
    </w:pPr>
  </w:style>
  <w:style w:type="paragraph" w:customStyle="1" w:styleId="xl138">
    <w:name w:val="xl138"/>
    <w:basedOn w:val="Normal"/>
    <w:rsid w:val="00B75446"/>
    <w:pPr>
      <w:pBdr>
        <w:top w:val="single" w:sz="4" w:space="0" w:color="auto"/>
        <w:left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rPr>
  </w:style>
  <w:style w:type="paragraph" w:customStyle="1" w:styleId="xl139">
    <w:name w:val="xl139"/>
    <w:basedOn w:val="Normal"/>
    <w:rsid w:val="00B75446"/>
    <w:pPr>
      <w:pBdr>
        <w:top w:val="single" w:sz="4" w:space="0" w:color="auto"/>
        <w:left w:val="single" w:sz="4" w:space="0" w:color="auto"/>
        <w:bottom w:val="single" w:sz="4" w:space="0" w:color="auto"/>
        <w:right w:val="single" w:sz="4" w:space="0" w:color="auto"/>
      </w:pBdr>
      <w:shd w:val="clear" w:color="000000" w:fill="C5BE97"/>
      <w:suppressAutoHyphens w:val="0"/>
      <w:spacing w:before="100" w:beforeAutospacing="1" w:after="100" w:afterAutospacing="1"/>
      <w:jc w:val="center"/>
      <w:textAlignment w:val="center"/>
    </w:pPr>
    <w:rPr>
      <w:b/>
      <w:bCs/>
    </w:rPr>
  </w:style>
  <w:style w:type="paragraph" w:customStyle="1" w:styleId="xl140">
    <w:name w:val="xl140"/>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rPr>
  </w:style>
  <w:style w:type="paragraph" w:customStyle="1" w:styleId="xl141">
    <w:name w:val="xl141"/>
    <w:basedOn w:val="Normal"/>
    <w:rsid w:val="00B75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i/>
      <w:iCs/>
    </w:rPr>
  </w:style>
  <w:style w:type="character" w:customStyle="1" w:styleId="Heading3Char">
    <w:name w:val="Heading 3 Char"/>
    <w:link w:val="Heading3"/>
    <w:semiHidden/>
    <w:rsid w:val="009059FF"/>
    <w:rPr>
      <w:rFonts w:ascii="Cambria" w:eastAsia="Times New Roman" w:hAnsi="Cambria" w:cs="Times New Roman"/>
      <w:b/>
      <w:bCs/>
      <w:sz w:val="26"/>
      <w:szCs w:val="26"/>
    </w:rPr>
  </w:style>
  <w:style w:type="paragraph" w:styleId="BodyText2">
    <w:name w:val="Body Text 2"/>
    <w:basedOn w:val="Normal"/>
    <w:link w:val="BodyText2Char"/>
    <w:uiPriority w:val="99"/>
    <w:unhideWhenUsed/>
    <w:rsid w:val="009059FF"/>
    <w:pPr>
      <w:spacing w:after="120" w:line="480" w:lineRule="auto"/>
    </w:pPr>
    <w:rPr>
      <w:szCs w:val="20"/>
      <w:lang w:val="x-none" w:eastAsia="x-none"/>
    </w:rPr>
  </w:style>
  <w:style w:type="character" w:customStyle="1" w:styleId="BodyText2Char">
    <w:name w:val="Body Text 2 Char"/>
    <w:link w:val="BodyText2"/>
    <w:uiPriority w:val="99"/>
    <w:rsid w:val="009059FF"/>
    <w:rPr>
      <w:sz w:val="24"/>
    </w:rPr>
  </w:style>
  <w:style w:type="paragraph" w:styleId="Title">
    <w:name w:val="Title"/>
    <w:basedOn w:val="Normal"/>
    <w:link w:val="TitleChar"/>
    <w:qFormat/>
    <w:rsid w:val="009059FF"/>
    <w:pPr>
      <w:suppressAutoHyphens w:val="0"/>
      <w:spacing w:before="240" w:after="60"/>
      <w:jc w:val="center"/>
    </w:pPr>
    <w:rPr>
      <w:rFonts w:ascii="Arial" w:hAnsi="Arial"/>
      <w:b/>
      <w:kern w:val="28"/>
      <w:sz w:val="32"/>
      <w:szCs w:val="20"/>
      <w:lang w:val="x-none" w:eastAsia="x-none"/>
    </w:rPr>
  </w:style>
  <w:style w:type="character" w:customStyle="1" w:styleId="TitleChar">
    <w:name w:val="Title Char"/>
    <w:link w:val="Title"/>
    <w:rsid w:val="009059FF"/>
    <w:rPr>
      <w:rFonts w:ascii="Arial" w:hAnsi="Arial"/>
      <w:b/>
      <w:kern w:val="28"/>
      <w:sz w:val="32"/>
    </w:rPr>
  </w:style>
  <w:style w:type="paragraph" w:customStyle="1" w:styleId="TITLENUMBERS">
    <w:name w:val="TITLE NUMBERS"/>
    <w:basedOn w:val="Normal"/>
    <w:rsid w:val="009059FF"/>
    <w:pPr>
      <w:numPr>
        <w:numId w:val="3"/>
      </w:numPr>
      <w:suppressAutoHyphens w:val="0"/>
    </w:pPr>
    <w:rPr>
      <w:sz w:val="20"/>
      <w:szCs w:val="20"/>
    </w:rPr>
  </w:style>
  <w:style w:type="paragraph" w:styleId="PlainText">
    <w:name w:val="Plain Text"/>
    <w:basedOn w:val="Normal"/>
    <w:link w:val="PlainTextChar"/>
    <w:uiPriority w:val="99"/>
    <w:unhideWhenUsed/>
    <w:rsid w:val="009059FF"/>
    <w:pPr>
      <w:suppressAutoHyphens w:val="0"/>
    </w:pPr>
    <w:rPr>
      <w:rFonts w:ascii="Consolas" w:eastAsia="Calibri" w:hAnsi="Consolas"/>
      <w:sz w:val="21"/>
      <w:szCs w:val="21"/>
      <w:lang w:val="x-none" w:eastAsia="x-none"/>
    </w:rPr>
  </w:style>
  <w:style w:type="character" w:customStyle="1" w:styleId="PlainTextChar">
    <w:name w:val="Plain Text Char"/>
    <w:link w:val="PlainText"/>
    <w:uiPriority w:val="99"/>
    <w:rsid w:val="009059FF"/>
    <w:rPr>
      <w:rFonts w:ascii="Consolas" w:eastAsia="Calibri" w:hAnsi="Consolas"/>
      <w:sz w:val="21"/>
      <w:szCs w:val="21"/>
    </w:rPr>
  </w:style>
  <w:style w:type="paragraph" w:customStyle="1" w:styleId="CharCharCharCharCharCharChar">
    <w:name w:val="Char Char Char Char Char Char Char"/>
    <w:basedOn w:val="Normal"/>
    <w:rsid w:val="00A219E2"/>
    <w:pPr>
      <w:suppressAutoHyphens w:val="0"/>
    </w:pPr>
    <w:rPr>
      <w:lang w:val="pl-PL" w:eastAsia="pl-PL"/>
    </w:rPr>
  </w:style>
  <w:style w:type="character" w:customStyle="1" w:styleId="Heading1Char">
    <w:name w:val="Heading 1 Char"/>
    <w:basedOn w:val="DefaultParagraphFont"/>
    <w:link w:val="Heading1"/>
    <w:rsid w:val="00E56605"/>
    <w:rPr>
      <w:rFonts w:asciiTheme="majorHAnsi" w:eastAsiaTheme="majorEastAsia" w:hAnsiTheme="majorHAnsi" w:cstheme="majorBidi"/>
      <w:b/>
      <w:bCs/>
      <w:color w:val="365F91" w:themeColor="accent1" w:themeShade="BF"/>
      <w:sz w:val="28"/>
      <w:szCs w:val="28"/>
    </w:rPr>
  </w:style>
  <w:style w:type="paragraph" w:customStyle="1" w:styleId="Subhead">
    <w:name w:val="Subhead"/>
    <w:aliases w:val="Alt-S,Alt-S Char,Subhead Char"/>
    <w:next w:val="Normal"/>
    <w:rsid w:val="00E56605"/>
    <w:pPr>
      <w:keepNext/>
      <w:spacing w:after="240"/>
    </w:pPr>
    <w:rPr>
      <w:rFonts w:ascii="Arial" w:hAnsi="Arial"/>
      <w:b/>
      <w:noProof/>
      <w:sz w:val="22"/>
    </w:rPr>
  </w:style>
  <w:style w:type="character" w:customStyle="1" w:styleId="apple-converted-space">
    <w:name w:val="apple-converted-space"/>
    <w:basedOn w:val="DefaultParagraphFont"/>
    <w:rsid w:val="00044937"/>
  </w:style>
  <w:style w:type="character" w:customStyle="1" w:styleId="Heading6Char">
    <w:name w:val="Heading 6 Char"/>
    <w:basedOn w:val="DefaultParagraphFont"/>
    <w:link w:val="Heading6"/>
    <w:semiHidden/>
    <w:rsid w:val="0085438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854385"/>
    <w:rPr>
      <w:rFonts w:asciiTheme="majorHAnsi" w:eastAsiaTheme="majorEastAsia" w:hAnsiTheme="majorHAnsi" w:cstheme="majorBidi"/>
      <w:i/>
      <w:iCs/>
      <w:color w:val="404040" w:themeColor="text1" w:themeTint="BF"/>
      <w:sz w:val="24"/>
      <w:szCs w:val="24"/>
    </w:rPr>
  </w:style>
  <w:style w:type="character" w:styleId="Strong">
    <w:name w:val="Strong"/>
    <w:basedOn w:val="DefaultParagraphFont"/>
    <w:qFormat/>
    <w:rsid w:val="00F3363B"/>
    <w:rPr>
      <w:b/>
      <w:bCs/>
    </w:rPr>
  </w:style>
  <w:style w:type="paragraph" w:customStyle="1" w:styleId="Default">
    <w:name w:val="Default"/>
    <w:rsid w:val="003E1A62"/>
    <w:pPr>
      <w:autoSpaceDE w:val="0"/>
      <w:autoSpaceDN w:val="0"/>
      <w:adjustRightInd w:val="0"/>
    </w:pPr>
    <w:rPr>
      <w:rFonts w:eastAsiaTheme="minorHAnsi"/>
      <w:color w:val="000000"/>
      <w:sz w:val="24"/>
      <w:szCs w:val="24"/>
    </w:rPr>
  </w:style>
  <w:style w:type="paragraph" w:styleId="Subtitle">
    <w:name w:val="Subtitle"/>
    <w:basedOn w:val="Normal"/>
    <w:next w:val="Normal"/>
    <w:link w:val="SubtitleChar"/>
    <w:qFormat/>
    <w:rsid w:val="006D4AA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D4AA0"/>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rsid w:val="00CD45F1"/>
    <w:rPr>
      <w:color w:val="800080" w:themeColor="followedHyperlink"/>
      <w:u w:val="single"/>
    </w:rPr>
  </w:style>
  <w:style w:type="paragraph" w:styleId="TOC1">
    <w:name w:val="toc 1"/>
    <w:basedOn w:val="Normal"/>
    <w:autoRedefine/>
    <w:uiPriority w:val="99"/>
    <w:unhideWhenUsed/>
    <w:rsid w:val="00FC02B7"/>
    <w:pPr>
      <w:suppressAutoHyphens w:val="0"/>
    </w:pPr>
    <w:rPr>
      <w:rFonts w:eastAsia="Calibri"/>
      <w:b/>
      <w:bCs/>
      <w:lang w:eastAsia="ru-RU"/>
    </w:rPr>
  </w:style>
  <w:style w:type="paragraph" w:styleId="HTMLPreformatted">
    <w:name w:val="HTML Preformatted"/>
    <w:basedOn w:val="Normal"/>
    <w:link w:val="HTMLPreformattedChar"/>
    <w:uiPriority w:val="99"/>
    <w:unhideWhenUsed/>
    <w:rsid w:val="0070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055F7"/>
    <w:rPr>
      <w:rFonts w:ascii="Courier New" w:hAnsi="Courier New" w:cs="Courier New"/>
    </w:rPr>
  </w:style>
  <w:style w:type="character" w:styleId="PlaceholderText">
    <w:name w:val="Placeholder Text"/>
    <w:basedOn w:val="DefaultParagraphFont"/>
    <w:uiPriority w:val="99"/>
    <w:semiHidden/>
    <w:rsid w:val="00264BB1"/>
    <w:rPr>
      <w:color w:val="808080"/>
    </w:rPr>
  </w:style>
  <w:style w:type="paragraph" w:styleId="NoSpacing">
    <w:name w:val="No Spacing"/>
    <w:link w:val="NoSpacingChar"/>
    <w:uiPriority w:val="1"/>
    <w:qFormat/>
    <w:rsid w:val="00B02CFA"/>
    <w:pPr>
      <w:suppressAutoHyphens/>
    </w:pPr>
    <w:rPr>
      <w:sz w:val="24"/>
      <w:szCs w:val="24"/>
      <w:lang w:val="tr-TR" w:eastAsia="ar-SA"/>
    </w:rPr>
  </w:style>
  <w:style w:type="character" w:customStyle="1" w:styleId="Heading4Char">
    <w:name w:val="Heading 4 Char"/>
    <w:basedOn w:val="DefaultParagraphFont"/>
    <w:link w:val="Heading4"/>
    <w:semiHidden/>
    <w:rsid w:val="00B1248A"/>
    <w:rPr>
      <w:rFonts w:asciiTheme="majorHAnsi" w:eastAsiaTheme="majorEastAsia" w:hAnsiTheme="majorHAnsi" w:cstheme="majorBidi"/>
      <w:b/>
      <w:bCs/>
      <w:i/>
      <w:iCs/>
      <w:color w:val="4F81BD" w:themeColor="accent1"/>
      <w:sz w:val="24"/>
      <w:szCs w:val="24"/>
    </w:rPr>
  </w:style>
  <w:style w:type="character" w:customStyle="1" w:styleId="NoSpacingChar">
    <w:name w:val="No Spacing Char"/>
    <w:basedOn w:val="DefaultParagraphFont"/>
    <w:link w:val="NoSpacing"/>
    <w:uiPriority w:val="1"/>
    <w:rsid w:val="005D73FE"/>
    <w:rPr>
      <w:sz w:val="24"/>
      <w:szCs w:val="24"/>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4033">
      <w:bodyDiv w:val="1"/>
      <w:marLeft w:val="0"/>
      <w:marRight w:val="0"/>
      <w:marTop w:val="0"/>
      <w:marBottom w:val="0"/>
      <w:divBdr>
        <w:top w:val="none" w:sz="0" w:space="0" w:color="auto"/>
        <w:left w:val="none" w:sz="0" w:space="0" w:color="auto"/>
        <w:bottom w:val="none" w:sz="0" w:space="0" w:color="auto"/>
        <w:right w:val="none" w:sz="0" w:space="0" w:color="auto"/>
      </w:divBdr>
    </w:div>
    <w:div w:id="78985208">
      <w:bodyDiv w:val="1"/>
      <w:marLeft w:val="0"/>
      <w:marRight w:val="0"/>
      <w:marTop w:val="0"/>
      <w:marBottom w:val="0"/>
      <w:divBdr>
        <w:top w:val="none" w:sz="0" w:space="0" w:color="auto"/>
        <w:left w:val="none" w:sz="0" w:space="0" w:color="auto"/>
        <w:bottom w:val="none" w:sz="0" w:space="0" w:color="auto"/>
        <w:right w:val="none" w:sz="0" w:space="0" w:color="auto"/>
      </w:divBdr>
    </w:div>
    <w:div w:id="112022340">
      <w:bodyDiv w:val="1"/>
      <w:marLeft w:val="0"/>
      <w:marRight w:val="0"/>
      <w:marTop w:val="0"/>
      <w:marBottom w:val="0"/>
      <w:divBdr>
        <w:top w:val="none" w:sz="0" w:space="0" w:color="auto"/>
        <w:left w:val="none" w:sz="0" w:space="0" w:color="auto"/>
        <w:bottom w:val="none" w:sz="0" w:space="0" w:color="auto"/>
        <w:right w:val="none" w:sz="0" w:space="0" w:color="auto"/>
      </w:divBdr>
    </w:div>
    <w:div w:id="160047552">
      <w:bodyDiv w:val="1"/>
      <w:marLeft w:val="0"/>
      <w:marRight w:val="0"/>
      <w:marTop w:val="0"/>
      <w:marBottom w:val="0"/>
      <w:divBdr>
        <w:top w:val="none" w:sz="0" w:space="0" w:color="auto"/>
        <w:left w:val="none" w:sz="0" w:space="0" w:color="auto"/>
        <w:bottom w:val="none" w:sz="0" w:space="0" w:color="auto"/>
        <w:right w:val="none" w:sz="0" w:space="0" w:color="auto"/>
      </w:divBdr>
    </w:div>
    <w:div w:id="199628082">
      <w:bodyDiv w:val="1"/>
      <w:marLeft w:val="0"/>
      <w:marRight w:val="0"/>
      <w:marTop w:val="0"/>
      <w:marBottom w:val="0"/>
      <w:divBdr>
        <w:top w:val="none" w:sz="0" w:space="0" w:color="auto"/>
        <w:left w:val="none" w:sz="0" w:space="0" w:color="auto"/>
        <w:bottom w:val="none" w:sz="0" w:space="0" w:color="auto"/>
        <w:right w:val="none" w:sz="0" w:space="0" w:color="auto"/>
      </w:divBdr>
    </w:div>
    <w:div w:id="223950844">
      <w:bodyDiv w:val="1"/>
      <w:marLeft w:val="0"/>
      <w:marRight w:val="0"/>
      <w:marTop w:val="0"/>
      <w:marBottom w:val="0"/>
      <w:divBdr>
        <w:top w:val="none" w:sz="0" w:space="0" w:color="auto"/>
        <w:left w:val="none" w:sz="0" w:space="0" w:color="auto"/>
        <w:bottom w:val="none" w:sz="0" w:space="0" w:color="auto"/>
        <w:right w:val="none" w:sz="0" w:space="0" w:color="auto"/>
      </w:divBdr>
    </w:div>
    <w:div w:id="240339487">
      <w:bodyDiv w:val="1"/>
      <w:marLeft w:val="0"/>
      <w:marRight w:val="0"/>
      <w:marTop w:val="0"/>
      <w:marBottom w:val="0"/>
      <w:divBdr>
        <w:top w:val="none" w:sz="0" w:space="0" w:color="auto"/>
        <w:left w:val="none" w:sz="0" w:space="0" w:color="auto"/>
        <w:bottom w:val="none" w:sz="0" w:space="0" w:color="auto"/>
        <w:right w:val="none" w:sz="0" w:space="0" w:color="auto"/>
      </w:divBdr>
    </w:div>
    <w:div w:id="262156481">
      <w:bodyDiv w:val="1"/>
      <w:marLeft w:val="0"/>
      <w:marRight w:val="0"/>
      <w:marTop w:val="0"/>
      <w:marBottom w:val="0"/>
      <w:divBdr>
        <w:top w:val="none" w:sz="0" w:space="0" w:color="auto"/>
        <w:left w:val="none" w:sz="0" w:space="0" w:color="auto"/>
        <w:bottom w:val="none" w:sz="0" w:space="0" w:color="auto"/>
        <w:right w:val="none" w:sz="0" w:space="0" w:color="auto"/>
      </w:divBdr>
    </w:div>
    <w:div w:id="292296962">
      <w:bodyDiv w:val="1"/>
      <w:marLeft w:val="0"/>
      <w:marRight w:val="0"/>
      <w:marTop w:val="0"/>
      <w:marBottom w:val="0"/>
      <w:divBdr>
        <w:top w:val="none" w:sz="0" w:space="0" w:color="auto"/>
        <w:left w:val="none" w:sz="0" w:space="0" w:color="auto"/>
        <w:bottom w:val="none" w:sz="0" w:space="0" w:color="auto"/>
        <w:right w:val="none" w:sz="0" w:space="0" w:color="auto"/>
      </w:divBdr>
    </w:div>
    <w:div w:id="332487183">
      <w:bodyDiv w:val="1"/>
      <w:marLeft w:val="0"/>
      <w:marRight w:val="0"/>
      <w:marTop w:val="0"/>
      <w:marBottom w:val="0"/>
      <w:divBdr>
        <w:top w:val="none" w:sz="0" w:space="0" w:color="auto"/>
        <w:left w:val="none" w:sz="0" w:space="0" w:color="auto"/>
        <w:bottom w:val="none" w:sz="0" w:space="0" w:color="auto"/>
        <w:right w:val="none" w:sz="0" w:space="0" w:color="auto"/>
      </w:divBdr>
    </w:div>
    <w:div w:id="347877171">
      <w:bodyDiv w:val="1"/>
      <w:marLeft w:val="0"/>
      <w:marRight w:val="0"/>
      <w:marTop w:val="0"/>
      <w:marBottom w:val="0"/>
      <w:divBdr>
        <w:top w:val="none" w:sz="0" w:space="0" w:color="auto"/>
        <w:left w:val="none" w:sz="0" w:space="0" w:color="auto"/>
        <w:bottom w:val="none" w:sz="0" w:space="0" w:color="auto"/>
        <w:right w:val="none" w:sz="0" w:space="0" w:color="auto"/>
      </w:divBdr>
    </w:div>
    <w:div w:id="365523858">
      <w:bodyDiv w:val="1"/>
      <w:marLeft w:val="0"/>
      <w:marRight w:val="0"/>
      <w:marTop w:val="0"/>
      <w:marBottom w:val="0"/>
      <w:divBdr>
        <w:top w:val="none" w:sz="0" w:space="0" w:color="auto"/>
        <w:left w:val="none" w:sz="0" w:space="0" w:color="auto"/>
        <w:bottom w:val="none" w:sz="0" w:space="0" w:color="auto"/>
        <w:right w:val="none" w:sz="0" w:space="0" w:color="auto"/>
      </w:divBdr>
    </w:div>
    <w:div w:id="442965774">
      <w:bodyDiv w:val="1"/>
      <w:marLeft w:val="0"/>
      <w:marRight w:val="0"/>
      <w:marTop w:val="0"/>
      <w:marBottom w:val="0"/>
      <w:divBdr>
        <w:top w:val="none" w:sz="0" w:space="0" w:color="auto"/>
        <w:left w:val="none" w:sz="0" w:space="0" w:color="auto"/>
        <w:bottom w:val="none" w:sz="0" w:space="0" w:color="auto"/>
        <w:right w:val="none" w:sz="0" w:space="0" w:color="auto"/>
      </w:divBdr>
    </w:div>
    <w:div w:id="446779996">
      <w:bodyDiv w:val="1"/>
      <w:marLeft w:val="0"/>
      <w:marRight w:val="0"/>
      <w:marTop w:val="0"/>
      <w:marBottom w:val="0"/>
      <w:divBdr>
        <w:top w:val="none" w:sz="0" w:space="0" w:color="auto"/>
        <w:left w:val="none" w:sz="0" w:space="0" w:color="auto"/>
        <w:bottom w:val="none" w:sz="0" w:space="0" w:color="auto"/>
        <w:right w:val="none" w:sz="0" w:space="0" w:color="auto"/>
      </w:divBdr>
    </w:div>
    <w:div w:id="486359217">
      <w:bodyDiv w:val="1"/>
      <w:marLeft w:val="0"/>
      <w:marRight w:val="0"/>
      <w:marTop w:val="0"/>
      <w:marBottom w:val="0"/>
      <w:divBdr>
        <w:top w:val="none" w:sz="0" w:space="0" w:color="auto"/>
        <w:left w:val="none" w:sz="0" w:space="0" w:color="auto"/>
        <w:bottom w:val="none" w:sz="0" w:space="0" w:color="auto"/>
        <w:right w:val="none" w:sz="0" w:space="0" w:color="auto"/>
      </w:divBdr>
    </w:div>
    <w:div w:id="508905620">
      <w:bodyDiv w:val="1"/>
      <w:marLeft w:val="0"/>
      <w:marRight w:val="0"/>
      <w:marTop w:val="0"/>
      <w:marBottom w:val="0"/>
      <w:divBdr>
        <w:top w:val="none" w:sz="0" w:space="0" w:color="auto"/>
        <w:left w:val="none" w:sz="0" w:space="0" w:color="auto"/>
        <w:bottom w:val="none" w:sz="0" w:space="0" w:color="auto"/>
        <w:right w:val="none" w:sz="0" w:space="0" w:color="auto"/>
      </w:divBdr>
    </w:div>
    <w:div w:id="539780323">
      <w:bodyDiv w:val="1"/>
      <w:marLeft w:val="0"/>
      <w:marRight w:val="0"/>
      <w:marTop w:val="0"/>
      <w:marBottom w:val="0"/>
      <w:divBdr>
        <w:top w:val="none" w:sz="0" w:space="0" w:color="auto"/>
        <w:left w:val="none" w:sz="0" w:space="0" w:color="auto"/>
        <w:bottom w:val="none" w:sz="0" w:space="0" w:color="auto"/>
        <w:right w:val="none" w:sz="0" w:space="0" w:color="auto"/>
      </w:divBdr>
    </w:div>
    <w:div w:id="557671228">
      <w:bodyDiv w:val="1"/>
      <w:marLeft w:val="0"/>
      <w:marRight w:val="0"/>
      <w:marTop w:val="0"/>
      <w:marBottom w:val="0"/>
      <w:divBdr>
        <w:top w:val="none" w:sz="0" w:space="0" w:color="auto"/>
        <w:left w:val="none" w:sz="0" w:space="0" w:color="auto"/>
        <w:bottom w:val="none" w:sz="0" w:space="0" w:color="auto"/>
        <w:right w:val="none" w:sz="0" w:space="0" w:color="auto"/>
      </w:divBdr>
    </w:div>
    <w:div w:id="587425759">
      <w:bodyDiv w:val="1"/>
      <w:marLeft w:val="0"/>
      <w:marRight w:val="0"/>
      <w:marTop w:val="0"/>
      <w:marBottom w:val="0"/>
      <w:divBdr>
        <w:top w:val="none" w:sz="0" w:space="0" w:color="auto"/>
        <w:left w:val="none" w:sz="0" w:space="0" w:color="auto"/>
        <w:bottom w:val="none" w:sz="0" w:space="0" w:color="auto"/>
        <w:right w:val="none" w:sz="0" w:space="0" w:color="auto"/>
      </w:divBdr>
    </w:div>
    <w:div w:id="602954265">
      <w:bodyDiv w:val="1"/>
      <w:marLeft w:val="0"/>
      <w:marRight w:val="0"/>
      <w:marTop w:val="0"/>
      <w:marBottom w:val="0"/>
      <w:divBdr>
        <w:top w:val="none" w:sz="0" w:space="0" w:color="auto"/>
        <w:left w:val="none" w:sz="0" w:space="0" w:color="auto"/>
        <w:bottom w:val="none" w:sz="0" w:space="0" w:color="auto"/>
        <w:right w:val="none" w:sz="0" w:space="0" w:color="auto"/>
      </w:divBdr>
    </w:div>
    <w:div w:id="651756544">
      <w:bodyDiv w:val="1"/>
      <w:marLeft w:val="0"/>
      <w:marRight w:val="0"/>
      <w:marTop w:val="0"/>
      <w:marBottom w:val="0"/>
      <w:divBdr>
        <w:top w:val="none" w:sz="0" w:space="0" w:color="auto"/>
        <w:left w:val="none" w:sz="0" w:space="0" w:color="auto"/>
        <w:bottom w:val="none" w:sz="0" w:space="0" w:color="auto"/>
        <w:right w:val="none" w:sz="0" w:space="0" w:color="auto"/>
      </w:divBdr>
    </w:div>
    <w:div w:id="673148979">
      <w:bodyDiv w:val="1"/>
      <w:marLeft w:val="0"/>
      <w:marRight w:val="0"/>
      <w:marTop w:val="0"/>
      <w:marBottom w:val="0"/>
      <w:divBdr>
        <w:top w:val="none" w:sz="0" w:space="0" w:color="auto"/>
        <w:left w:val="none" w:sz="0" w:space="0" w:color="auto"/>
        <w:bottom w:val="none" w:sz="0" w:space="0" w:color="auto"/>
        <w:right w:val="none" w:sz="0" w:space="0" w:color="auto"/>
      </w:divBdr>
    </w:div>
    <w:div w:id="674919537">
      <w:bodyDiv w:val="1"/>
      <w:marLeft w:val="0"/>
      <w:marRight w:val="0"/>
      <w:marTop w:val="0"/>
      <w:marBottom w:val="0"/>
      <w:divBdr>
        <w:top w:val="none" w:sz="0" w:space="0" w:color="auto"/>
        <w:left w:val="none" w:sz="0" w:space="0" w:color="auto"/>
        <w:bottom w:val="none" w:sz="0" w:space="0" w:color="auto"/>
        <w:right w:val="none" w:sz="0" w:space="0" w:color="auto"/>
      </w:divBdr>
    </w:div>
    <w:div w:id="705717634">
      <w:bodyDiv w:val="1"/>
      <w:marLeft w:val="0"/>
      <w:marRight w:val="0"/>
      <w:marTop w:val="0"/>
      <w:marBottom w:val="0"/>
      <w:divBdr>
        <w:top w:val="none" w:sz="0" w:space="0" w:color="auto"/>
        <w:left w:val="none" w:sz="0" w:space="0" w:color="auto"/>
        <w:bottom w:val="none" w:sz="0" w:space="0" w:color="auto"/>
        <w:right w:val="none" w:sz="0" w:space="0" w:color="auto"/>
      </w:divBdr>
    </w:div>
    <w:div w:id="762648831">
      <w:bodyDiv w:val="1"/>
      <w:marLeft w:val="0"/>
      <w:marRight w:val="0"/>
      <w:marTop w:val="0"/>
      <w:marBottom w:val="0"/>
      <w:divBdr>
        <w:top w:val="none" w:sz="0" w:space="0" w:color="auto"/>
        <w:left w:val="none" w:sz="0" w:space="0" w:color="auto"/>
        <w:bottom w:val="none" w:sz="0" w:space="0" w:color="auto"/>
        <w:right w:val="none" w:sz="0" w:space="0" w:color="auto"/>
      </w:divBdr>
    </w:div>
    <w:div w:id="829061402">
      <w:bodyDiv w:val="1"/>
      <w:marLeft w:val="0"/>
      <w:marRight w:val="0"/>
      <w:marTop w:val="0"/>
      <w:marBottom w:val="0"/>
      <w:divBdr>
        <w:top w:val="none" w:sz="0" w:space="0" w:color="auto"/>
        <w:left w:val="none" w:sz="0" w:space="0" w:color="auto"/>
        <w:bottom w:val="none" w:sz="0" w:space="0" w:color="auto"/>
        <w:right w:val="none" w:sz="0" w:space="0" w:color="auto"/>
      </w:divBdr>
    </w:div>
    <w:div w:id="841432353">
      <w:bodyDiv w:val="1"/>
      <w:marLeft w:val="0"/>
      <w:marRight w:val="0"/>
      <w:marTop w:val="0"/>
      <w:marBottom w:val="0"/>
      <w:divBdr>
        <w:top w:val="none" w:sz="0" w:space="0" w:color="auto"/>
        <w:left w:val="none" w:sz="0" w:space="0" w:color="auto"/>
        <w:bottom w:val="none" w:sz="0" w:space="0" w:color="auto"/>
        <w:right w:val="none" w:sz="0" w:space="0" w:color="auto"/>
      </w:divBdr>
    </w:div>
    <w:div w:id="868029430">
      <w:bodyDiv w:val="1"/>
      <w:marLeft w:val="0"/>
      <w:marRight w:val="0"/>
      <w:marTop w:val="0"/>
      <w:marBottom w:val="0"/>
      <w:divBdr>
        <w:top w:val="none" w:sz="0" w:space="0" w:color="auto"/>
        <w:left w:val="none" w:sz="0" w:space="0" w:color="auto"/>
        <w:bottom w:val="none" w:sz="0" w:space="0" w:color="auto"/>
        <w:right w:val="none" w:sz="0" w:space="0" w:color="auto"/>
      </w:divBdr>
    </w:div>
    <w:div w:id="917640904">
      <w:bodyDiv w:val="1"/>
      <w:marLeft w:val="0"/>
      <w:marRight w:val="0"/>
      <w:marTop w:val="0"/>
      <w:marBottom w:val="0"/>
      <w:divBdr>
        <w:top w:val="none" w:sz="0" w:space="0" w:color="auto"/>
        <w:left w:val="none" w:sz="0" w:space="0" w:color="auto"/>
        <w:bottom w:val="none" w:sz="0" w:space="0" w:color="auto"/>
        <w:right w:val="none" w:sz="0" w:space="0" w:color="auto"/>
      </w:divBdr>
    </w:div>
    <w:div w:id="926890994">
      <w:bodyDiv w:val="1"/>
      <w:marLeft w:val="0"/>
      <w:marRight w:val="0"/>
      <w:marTop w:val="0"/>
      <w:marBottom w:val="0"/>
      <w:divBdr>
        <w:top w:val="none" w:sz="0" w:space="0" w:color="auto"/>
        <w:left w:val="none" w:sz="0" w:space="0" w:color="auto"/>
        <w:bottom w:val="none" w:sz="0" w:space="0" w:color="auto"/>
        <w:right w:val="none" w:sz="0" w:space="0" w:color="auto"/>
      </w:divBdr>
    </w:div>
    <w:div w:id="935089069">
      <w:bodyDiv w:val="1"/>
      <w:marLeft w:val="0"/>
      <w:marRight w:val="0"/>
      <w:marTop w:val="0"/>
      <w:marBottom w:val="0"/>
      <w:divBdr>
        <w:top w:val="none" w:sz="0" w:space="0" w:color="auto"/>
        <w:left w:val="none" w:sz="0" w:space="0" w:color="auto"/>
        <w:bottom w:val="none" w:sz="0" w:space="0" w:color="auto"/>
        <w:right w:val="none" w:sz="0" w:space="0" w:color="auto"/>
      </w:divBdr>
    </w:div>
    <w:div w:id="958560907">
      <w:bodyDiv w:val="1"/>
      <w:marLeft w:val="0"/>
      <w:marRight w:val="0"/>
      <w:marTop w:val="0"/>
      <w:marBottom w:val="0"/>
      <w:divBdr>
        <w:top w:val="none" w:sz="0" w:space="0" w:color="auto"/>
        <w:left w:val="none" w:sz="0" w:space="0" w:color="auto"/>
        <w:bottom w:val="none" w:sz="0" w:space="0" w:color="auto"/>
        <w:right w:val="none" w:sz="0" w:space="0" w:color="auto"/>
      </w:divBdr>
    </w:div>
    <w:div w:id="998926997">
      <w:bodyDiv w:val="1"/>
      <w:marLeft w:val="0"/>
      <w:marRight w:val="0"/>
      <w:marTop w:val="0"/>
      <w:marBottom w:val="0"/>
      <w:divBdr>
        <w:top w:val="none" w:sz="0" w:space="0" w:color="auto"/>
        <w:left w:val="none" w:sz="0" w:space="0" w:color="auto"/>
        <w:bottom w:val="none" w:sz="0" w:space="0" w:color="auto"/>
        <w:right w:val="none" w:sz="0" w:space="0" w:color="auto"/>
      </w:divBdr>
    </w:div>
    <w:div w:id="1002663695">
      <w:bodyDiv w:val="1"/>
      <w:marLeft w:val="0"/>
      <w:marRight w:val="0"/>
      <w:marTop w:val="0"/>
      <w:marBottom w:val="0"/>
      <w:divBdr>
        <w:top w:val="none" w:sz="0" w:space="0" w:color="auto"/>
        <w:left w:val="none" w:sz="0" w:space="0" w:color="auto"/>
        <w:bottom w:val="none" w:sz="0" w:space="0" w:color="auto"/>
        <w:right w:val="none" w:sz="0" w:space="0" w:color="auto"/>
      </w:divBdr>
    </w:div>
    <w:div w:id="1057630258">
      <w:bodyDiv w:val="1"/>
      <w:marLeft w:val="0"/>
      <w:marRight w:val="0"/>
      <w:marTop w:val="0"/>
      <w:marBottom w:val="0"/>
      <w:divBdr>
        <w:top w:val="none" w:sz="0" w:space="0" w:color="auto"/>
        <w:left w:val="none" w:sz="0" w:space="0" w:color="auto"/>
        <w:bottom w:val="none" w:sz="0" w:space="0" w:color="auto"/>
        <w:right w:val="none" w:sz="0" w:space="0" w:color="auto"/>
      </w:divBdr>
    </w:div>
    <w:div w:id="1074007578">
      <w:bodyDiv w:val="1"/>
      <w:marLeft w:val="0"/>
      <w:marRight w:val="0"/>
      <w:marTop w:val="0"/>
      <w:marBottom w:val="0"/>
      <w:divBdr>
        <w:top w:val="none" w:sz="0" w:space="0" w:color="auto"/>
        <w:left w:val="none" w:sz="0" w:space="0" w:color="auto"/>
        <w:bottom w:val="none" w:sz="0" w:space="0" w:color="auto"/>
        <w:right w:val="none" w:sz="0" w:space="0" w:color="auto"/>
      </w:divBdr>
    </w:div>
    <w:div w:id="1089157421">
      <w:bodyDiv w:val="1"/>
      <w:marLeft w:val="0"/>
      <w:marRight w:val="0"/>
      <w:marTop w:val="0"/>
      <w:marBottom w:val="0"/>
      <w:divBdr>
        <w:top w:val="none" w:sz="0" w:space="0" w:color="auto"/>
        <w:left w:val="none" w:sz="0" w:space="0" w:color="auto"/>
        <w:bottom w:val="none" w:sz="0" w:space="0" w:color="auto"/>
        <w:right w:val="none" w:sz="0" w:space="0" w:color="auto"/>
      </w:divBdr>
    </w:div>
    <w:div w:id="1100249524">
      <w:bodyDiv w:val="1"/>
      <w:marLeft w:val="0"/>
      <w:marRight w:val="0"/>
      <w:marTop w:val="0"/>
      <w:marBottom w:val="0"/>
      <w:divBdr>
        <w:top w:val="none" w:sz="0" w:space="0" w:color="auto"/>
        <w:left w:val="none" w:sz="0" w:space="0" w:color="auto"/>
        <w:bottom w:val="none" w:sz="0" w:space="0" w:color="auto"/>
        <w:right w:val="none" w:sz="0" w:space="0" w:color="auto"/>
      </w:divBdr>
    </w:div>
    <w:div w:id="1128622278">
      <w:bodyDiv w:val="1"/>
      <w:marLeft w:val="0"/>
      <w:marRight w:val="0"/>
      <w:marTop w:val="0"/>
      <w:marBottom w:val="0"/>
      <w:divBdr>
        <w:top w:val="none" w:sz="0" w:space="0" w:color="auto"/>
        <w:left w:val="none" w:sz="0" w:space="0" w:color="auto"/>
        <w:bottom w:val="none" w:sz="0" w:space="0" w:color="auto"/>
        <w:right w:val="none" w:sz="0" w:space="0" w:color="auto"/>
      </w:divBdr>
    </w:div>
    <w:div w:id="1194802268">
      <w:bodyDiv w:val="1"/>
      <w:marLeft w:val="0"/>
      <w:marRight w:val="0"/>
      <w:marTop w:val="0"/>
      <w:marBottom w:val="0"/>
      <w:divBdr>
        <w:top w:val="none" w:sz="0" w:space="0" w:color="auto"/>
        <w:left w:val="none" w:sz="0" w:space="0" w:color="auto"/>
        <w:bottom w:val="none" w:sz="0" w:space="0" w:color="auto"/>
        <w:right w:val="none" w:sz="0" w:space="0" w:color="auto"/>
      </w:divBdr>
    </w:div>
    <w:div w:id="1203207987">
      <w:bodyDiv w:val="1"/>
      <w:marLeft w:val="0"/>
      <w:marRight w:val="0"/>
      <w:marTop w:val="0"/>
      <w:marBottom w:val="0"/>
      <w:divBdr>
        <w:top w:val="none" w:sz="0" w:space="0" w:color="auto"/>
        <w:left w:val="none" w:sz="0" w:space="0" w:color="auto"/>
        <w:bottom w:val="none" w:sz="0" w:space="0" w:color="auto"/>
        <w:right w:val="none" w:sz="0" w:space="0" w:color="auto"/>
      </w:divBdr>
    </w:div>
    <w:div w:id="1207378302">
      <w:bodyDiv w:val="1"/>
      <w:marLeft w:val="0"/>
      <w:marRight w:val="0"/>
      <w:marTop w:val="0"/>
      <w:marBottom w:val="0"/>
      <w:divBdr>
        <w:top w:val="none" w:sz="0" w:space="0" w:color="auto"/>
        <w:left w:val="none" w:sz="0" w:space="0" w:color="auto"/>
        <w:bottom w:val="none" w:sz="0" w:space="0" w:color="auto"/>
        <w:right w:val="none" w:sz="0" w:space="0" w:color="auto"/>
      </w:divBdr>
    </w:div>
    <w:div w:id="1208682497">
      <w:bodyDiv w:val="1"/>
      <w:marLeft w:val="0"/>
      <w:marRight w:val="0"/>
      <w:marTop w:val="0"/>
      <w:marBottom w:val="0"/>
      <w:divBdr>
        <w:top w:val="none" w:sz="0" w:space="0" w:color="auto"/>
        <w:left w:val="none" w:sz="0" w:space="0" w:color="auto"/>
        <w:bottom w:val="none" w:sz="0" w:space="0" w:color="auto"/>
        <w:right w:val="none" w:sz="0" w:space="0" w:color="auto"/>
      </w:divBdr>
    </w:div>
    <w:div w:id="1220748161">
      <w:bodyDiv w:val="1"/>
      <w:marLeft w:val="0"/>
      <w:marRight w:val="0"/>
      <w:marTop w:val="0"/>
      <w:marBottom w:val="0"/>
      <w:divBdr>
        <w:top w:val="none" w:sz="0" w:space="0" w:color="auto"/>
        <w:left w:val="none" w:sz="0" w:space="0" w:color="auto"/>
        <w:bottom w:val="none" w:sz="0" w:space="0" w:color="auto"/>
        <w:right w:val="none" w:sz="0" w:space="0" w:color="auto"/>
      </w:divBdr>
    </w:div>
    <w:div w:id="1247543421">
      <w:bodyDiv w:val="1"/>
      <w:marLeft w:val="0"/>
      <w:marRight w:val="0"/>
      <w:marTop w:val="0"/>
      <w:marBottom w:val="0"/>
      <w:divBdr>
        <w:top w:val="none" w:sz="0" w:space="0" w:color="auto"/>
        <w:left w:val="none" w:sz="0" w:space="0" w:color="auto"/>
        <w:bottom w:val="none" w:sz="0" w:space="0" w:color="auto"/>
        <w:right w:val="none" w:sz="0" w:space="0" w:color="auto"/>
      </w:divBdr>
    </w:div>
    <w:div w:id="1258292348">
      <w:bodyDiv w:val="1"/>
      <w:marLeft w:val="0"/>
      <w:marRight w:val="0"/>
      <w:marTop w:val="0"/>
      <w:marBottom w:val="0"/>
      <w:divBdr>
        <w:top w:val="none" w:sz="0" w:space="0" w:color="auto"/>
        <w:left w:val="none" w:sz="0" w:space="0" w:color="auto"/>
        <w:bottom w:val="none" w:sz="0" w:space="0" w:color="auto"/>
        <w:right w:val="none" w:sz="0" w:space="0" w:color="auto"/>
      </w:divBdr>
    </w:div>
    <w:div w:id="1273240695">
      <w:bodyDiv w:val="1"/>
      <w:marLeft w:val="0"/>
      <w:marRight w:val="0"/>
      <w:marTop w:val="0"/>
      <w:marBottom w:val="0"/>
      <w:divBdr>
        <w:top w:val="none" w:sz="0" w:space="0" w:color="auto"/>
        <w:left w:val="none" w:sz="0" w:space="0" w:color="auto"/>
        <w:bottom w:val="none" w:sz="0" w:space="0" w:color="auto"/>
        <w:right w:val="none" w:sz="0" w:space="0" w:color="auto"/>
      </w:divBdr>
    </w:div>
    <w:div w:id="1358234383">
      <w:bodyDiv w:val="1"/>
      <w:marLeft w:val="0"/>
      <w:marRight w:val="0"/>
      <w:marTop w:val="0"/>
      <w:marBottom w:val="0"/>
      <w:divBdr>
        <w:top w:val="none" w:sz="0" w:space="0" w:color="auto"/>
        <w:left w:val="none" w:sz="0" w:space="0" w:color="auto"/>
        <w:bottom w:val="none" w:sz="0" w:space="0" w:color="auto"/>
        <w:right w:val="none" w:sz="0" w:space="0" w:color="auto"/>
      </w:divBdr>
    </w:div>
    <w:div w:id="1420449433">
      <w:bodyDiv w:val="1"/>
      <w:marLeft w:val="0"/>
      <w:marRight w:val="0"/>
      <w:marTop w:val="0"/>
      <w:marBottom w:val="0"/>
      <w:divBdr>
        <w:top w:val="none" w:sz="0" w:space="0" w:color="auto"/>
        <w:left w:val="none" w:sz="0" w:space="0" w:color="auto"/>
        <w:bottom w:val="none" w:sz="0" w:space="0" w:color="auto"/>
        <w:right w:val="none" w:sz="0" w:space="0" w:color="auto"/>
      </w:divBdr>
    </w:div>
    <w:div w:id="1438594856">
      <w:bodyDiv w:val="1"/>
      <w:marLeft w:val="0"/>
      <w:marRight w:val="0"/>
      <w:marTop w:val="0"/>
      <w:marBottom w:val="0"/>
      <w:divBdr>
        <w:top w:val="none" w:sz="0" w:space="0" w:color="auto"/>
        <w:left w:val="none" w:sz="0" w:space="0" w:color="auto"/>
        <w:bottom w:val="none" w:sz="0" w:space="0" w:color="auto"/>
        <w:right w:val="none" w:sz="0" w:space="0" w:color="auto"/>
      </w:divBdr>
    </w:div>
    <w:div w:id="1447702323">
      <w:bodyDiv w:val="1"/>
      <w:marLeft w:val="0"/>
      <w:marRight w:val="0"/>
      <w:marTop w:val="0"/>
      <w:marBottom w:val="0"/>
      <w:divBdr>
        <w:top w:val="none" w:sz="0" w:space="0" w:color="auto"/>
        <w:left w:val="none" w:sz="0" w:space="0" w:color="auto"/>
        <w:bottom w:val="none" w:sz="0" w:space="0" w:color="auto"/>
        <w:right w:val="none" w:sz="0" w:space="0" w:color="auto"/>
      </w:divBdr>
    </w:div>
    <w:div w:id="1463770909">
      <w:bodyDiv w:val="1"/>
      <w:marLeft w:val="0"/>
      <w:marRight w:val="0"/>
      <w:marTop w:val="0"/>
      <w:marBottom w:val="0"/>
      <w:divBdr>
        <w:top w:val="none" w:sz="0" w:space="0" w:color="auto"/>
        <w:left w:val="none" w:sz="0" w:space="0" w:color="auto"/>
        <w:bottom w:val="none" w:sz="0" w:space="0" w:color="auto"/>
        <w:right w:val="none" w:sz="0" w:space="0" w:color="auto"/>
      </w:divBdr>
    </w:div>
    <w:div w:id="1464691640">
      <w:bodyDiv w:val="1"/>
      <w:marLeft w:val="0"/>
      <w:marRight w:val="0"/>
      <w:marTop w:val="0"/>
      <w:marBottom w:val="0"/>
      <w:divBdr>
        <w:top w:val="none" w:sz="0" w:space="0" w:color="auto"/>
        <w:left w:val="none" w:sz="0" w:space="0" w:color="auto"/>
        <w:bottom w:val="none" w:sz="0" w:space="0" w:color="auto"/>
        <w:right w:val="none" w:sz="0" w:space="0" w:color="auto"/>
      </w:divBdr>
    </w:div>
    <w:div w:id="1488394815">
      <w:bodyDiv w:val="1"/>
      <w:marLeft w:val="0"/>
      <w:marRight w:val="0"/>
      <w:marTop w:val="0"/>
      <w:marBottom w:val="0"/>
      <w:divBdr>
        <w:top w:val="none" w:sz="0" w:space="0" w:color="auto"/>
        <w:left w:val="none" w:sz="0" w:space="0" w:color="auto"/>
        <w:bottom w:val="none" w:sz="0" w:space="0" w:color="auto"/>
        <w:right w:val="none" w:sz="0" w:space="0" w:color="auto"/>
      </w:divBdr>
    </w:div>
    <w:div w:id="1517765702">
      <w:bodyDiv w:val="1"/>
      <w:marLeft w:val="0"/>
      <w:marRight w:val="0"/>
      <w:marTop w:val="0"/>
      <w:marBottom w:val="0"/>
      <w:divBdr>
        <w:top w:val="none" w:sz="0" w:space="0" w:color="auto"/>
        <w:left w:val="none" w:sz="0" w:space="0" w:color="auto"/>
        <w:bottom w:val="none" w:sz="0" w:space="0" w:color="auto"/>
        <w:right w:val="none" w:sz="0" w:space="0" w:color="auto"/>
      </w:divBdr>
    </w:div>
    <w:div w:id="1550610735">
      <w:bodyDiv w:val="1"/>
      <w:marLeft w:val="0"/>
      <w:marRight w:val="0"/>
      <w:marTop w:val="0"/>
      <w:marBottom w:val="0"/>
      <w:divBdr>
        <w:top w:val="none" w:sz="0" w:space="0" w:color="auto"/>
        <w:left w:val="none" w:sz="0" w:space="0" w:color="auto"/>
        <w:bottom w:val="none" w:sz="0" w:space="0" w:color="auto"/>
        <w:right w:val="none" w:sz="0" w:space="0" w:color="auto"/>
      </w:divBdr>
    </w:div>
    <w:div w:id="1562516945">
      <w:bodyDiv w:val="1"/>
      <w:marLeft w:val="0"/>
      <w:marRight w:val="0"/>
      <w:marTop w:val="0"/>
      <w:marBottom w:val="0"/>
      <w:divBdr>
        <w:top w:val="none" w:sz="0" w:space="0" w:color="auto"/>
        <w:left w:val="none" w:sz="0" w:space="0" w:color="auto"/>
        <w:bottom w:val="none" w:sz="0" w:space="0" w:color="auto"/>
        <w:right w:val="none" w:sz="0" w:space="0" w:color="auto"/>
      </w:divBdr>
    </w:div>
    <w:div w:id="1568615604">
      <w:bodyDiv w:val="1"/>
      <w:marLeft w:val="0"/>
      <w:marRight w:val="0"/>
      <w:marTop w:val="0"/>
      <w:marBottom w:val="0"/>
      <w:divBdr>
        <w:top w:val="none" w:sz="0" w:space="0" w:color="auto"/>
        <w:left w:val="none" w:sz="0" w:space="0" w:color="auto"/>
        <w:bottom w:val="none" w:sz="0" w:space="0" w:color="auto"/>
        <w:right w:val="none" w:sz="0" w:space="0" w:color="auto"/>
      </w:divBdr>
    </w:div>
    <w:div w:id="1573350610">
      <w:bodyDiv w:val="1"/>
      <w:marLeft w:val="0"/>
      <w:marRight w:val="0"/>
      <w:marTop w:val="0"/>
      <w:marBottom w:val="0"/>
      <w:divBdr>
        <w:top w:val="none" w:sz="0" w:space="0" w:color="auto"/>
        <w:left w:val="none" w:sz="0" w:space="0" w:color="auto"/>
        <w:bottom w:val="none" w:sz="0" w:space="0" w:color="auto"/>
        <w:right w:val="none" w:sz="0" w:space="0" w:color="auto"/>
      </w:divBdr>
    </w:div>
    <w:div w:id="1580484810">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2418320">
      <w:bodyDiv w:val="1"/>
      <w:marLeft w:val="0"/>
      <w:marRight w:val="0"/>
      <w:marTop w:val="0"/>
      <w:marBottom w:val="0"/>
      <w:divBdr>
        <w:top w:val="none" w:sz="0" w:space="0" w:color="auto"/>
        <w:left w:val="none" w:sz="0" w:space="0" w:color="auto"/>
        <w:bottom w:val="none" w:sz="0" w:space="0" w:color="auto"/>
        <w:right w:val="none" w:sz="0" w:space="0" w:color="auto"/>
      </w:divBdr>
    </w:div>
    <w:div w:id="1724982851">
      <w:bodyDiv w:val="1"/>
      <w:marLeft w:val="0"/>
      <w:marRight w:val="0"/>
      <w:marTop w:val="0"/>
      <w:marBottom w:val="0"/>
      <w:divBdr>
        <w:top w:val="none" w:sz="0" w:space="0" w:color="auto"/>
        <w:left w:val="none" w:sz="0" w:space="0" w:color="auto"/>
        <w:bottom w:val="none" w:sz="0" w:space="0" w:color="auto"/>
        <w:right w:val="none" w:sz="0" w:space="0" w:color="auto"/>
      </w:divBdr>
    </w:div>
    <w:div w:id="1731150439">
      <w:bodyDiv w:val="1"/>
      <w:marLeft w:val="0"/>
      <w:marRight w:val="0"/>
      <w:marTop w:val="0"/>
      <w:marBottom w:val="0"/>
      <w:divBdr>
        <w:top w:val="none" w:sz="0" w:space="0" w:color="auto"/>
        <w:left w:val="none" w:sz="0" w:space="0" w:color="auto"/>
        <w:bottom w:val="none" w:sz="0" w:space="0" w:color="auto"/>
        <w:right w:val="none" w:sz="0" w:space="0" w:color="auto"/>
      </w:divBdr>
    </w:div>
    <w:div w:id="1733428344">
      <w:bodyDiv w:val="1"/>
      <w:marLeft w:val="0"/>
      <w:marRight w:val="0"/>
      <w:marTop w:val="0"/>
      <w:marBottom w:val="0"/>
      <w:divBdr>
        <w:top w:val="none" w:sz="0" w:space="0" w:color="auto"/>
        <w:left w:val="none" w:sz="0" w:space="0" w:color="auto"/>
        <w:bottom w:val="none" w:sz="0" w:space="0" w:color="auto"/>
        <w:right w:val="none" w:sz="0" w:space="0" w:color="auto"/>
      </w:divBdr>
    </w:div>
    <w:div w:id="1738167372">
      <w:bodyDiv w:val="1"/>
      <w:marLeft w:val="0"/>
      <w:marRight w:val="0"/>
      <w:marTop w:val="0"/>
      <w:marBottom w:val="0"/>
      <w:divBdr>
        <w:top w:val="none" w:sz="0" w:space="0" w:color="auto"/>
        <w:left w:val="none" w:sz="0" w:space="0" w:color="auto"/>
        <w:bottom w:val="none" w:sz="0" w:space="0" w:color="auto"/>
        <w:right w:val="none" w:sz="0" w:space="0" w:color="auto"/>
      </w:divBdr>
    </w:div>
    <w:div w:id="1760953225">
      <w:bodyDiv w:val="1"/>
      <w:marLeft w:val="0"/>
      <w:marRight w:val="0"/>
      <w:marTop w:val="0"/>
      <w:marBottom w:val="0"/>
      <w:divBdr>
        <w:top w:val="none" w:sz="0" w:space="0" w:color="auto"/>
        <w:left w:val="none" w:sz="0" w:space="0" w:color="auto"/>
        <w:bottom w:val="none" w:sz="0" w:space="0" w:color="auto"/>
        <w:right w:val="none" w:sz="0" w:space="0" w:color="auto"/>
      </w:divBdr>
    </w:div>
    <w:div w:id="1779641474">
      <w:bodyDiv w:val="1"/>
      <w:marLeft w:val="0"/>
      <w:marRight w:val="0"/>
      <w:marTop w:val="0"/>
      <w:marBottom w:val="0"/>
      <w:divBdr>
        <w:top w:val="none" w:sz="0" w:space="0" w:color="auto"/>
        <w:left w:val="none" w:sz="0" w:space="0" w:color="auto"/>
        <w:bottom w:val="none" w:sz="0" w:space="0" w:color="auto"/>
        <w:right w:val="none" w:sz="0" w:space="0" w:color="auto"/>
      </w:divBdr>
    </w:div>
    <w:div w:id="1808812446">
      <w:bodyDiv w:val="1"/>
      <w:marLeft w:val="0"/>
      <w:marRight w:val="0"/>
      <w:marTop w:val="0"/>
      <w:marBottom w:val="0"/>
      <w:divBdr>
        <w:top w:val="none" w:sz="0" w:space="0" w:color="auto"/>
        <w:left w:val="none" w:sz="0" w:space="0" w:color="auto"/>
        <w:bottom w:val="none" w:sz="0" w:space="0" w:color="auto"/>
        <w:right w:val="none" w:sz="0" w:space="0" w:color="auto"/>
      </w:divBdr>
    </w:div>
    <w:div w:id="1850827808">
      <w:bodyDiv w:val="1"/>
      <w:marLeft w:val="0"/>
      <w:marRight w:val="0"/>
      <w:marTop w:val="0"/>
      <w:marBottom w:val="0"/>
      <w:divBdr>
        <w:top w:val="none" w:sz="0" w:space="0" w:color="auto"/>
        <w:left w:val="none" w:sz="0" w:space="0" w:color="auto"/>
        <w:bottom w:val="none" w:sz="0" w:space="0" w:color="auto"/>
        <w:right w:val="none" w:sz="0" w:space="0" w:color="auto"/>
      </w:divBdr>
    </w:div>
    <w:div w:id="1865090083">
      <w:bodyDiv w:val="1"/>
      <w:marLeft w:val="0"/>
      <w:marRight w:val="0"/>
      <w:marTop w:val="0"/>
      <w:marBottom w:val="0"/>
      <w:divBdr>
        <w:top w:val="none" w:sz="0" w:space="0" w:color="auto"/>
        <w:left w:val="none" w:sz="0" w:space="0" w:color="auto"/>
        <w:bottom w:val="none" w:sz="0" w:space="0" w:color="auto"/>
        <w:right w:val="none" w:sz="0" w:space="0" w:color="auto"/>
      </w:divBdr>
    </w:div>
    <w:div w:id="1875655355">
      <w:bodyDiv w:val="1"/>
      <w:marLeft w:val="0"/>
      <w:marRight w:val="0"/>
      <w:marTop w:val="0"/>
      <w:marBottom w:val="0"/>
      <w:divBdr>
        <w:top w:val="none" w:sz="0" w:space="0" w:color="auto"/>
        <w:left w:val="none" w:sz="0" w:space="0" w:color="auto"/>
        <w:bottom w:val="none" w:sz="0" w:space="0" w:color="auto"/>
        <w:right w:val="none" w:sz="0" w:space="0" w:color="auto"/>
      </w:divBdr>
    </w:div>
    <w:div w:id="1952976401">
      <w:bodyDiv w:val="1"/>
      <w:marLeft w:val="0"/>
      <w:marRight w:val="0"/>
      <w:marTop w:val="0"/>
      <w:marBottom w:val="0"/>
      <w:divBdr>
        <w:top w:val="none" w:sz="0" w:space="0" w:color="auto"/>
        <w:left w:val="none" w:sz="0" w:space="0" w:color="auto"/>
        <w:bottom w:val="none" w:sz="0" w:space="0" w:color="auto"/>
        <w:right w:val="none" w:sz="0" w:space="0" w:color="auto"/>
      </w:divBdr>
    </w:div>
    <w:div w:id="1968664146">
      <w:bodyDiv w:val="1"/>
      <w:marLeft w:val="0"/>
      <w:marRight w:val="0"/>
      <w:marTop w:val="0"/>
      <w:marBottom w:val="0"/>
      <w:divBdr>
        <w:top w:val="none" w:sz="0" w:space="0" w:color="auto"/>
        <w:left w:val="none" w:sz="0" w:space="0" w:color="auto"/>
        <w:bottom w:val="none" w:sz="0" w:space="0" w:color="auto"/>
        <w:right w:val="none" w:sz="0" w:space="0" w:color="auto"/>
      </w:divBdr>
    </w:div>
    <w:div w:id="2012484996">
      <w:bodyDiv w:val="1"/>
      <w:marLeft w:val="0"/>
      <w:marRight w:val="0"/>
      <w:marTop w:val="0"/>
      <w:marBottom w:val="0"/>
      <w:divBdr>
        <w:top w:val="none" w:sz="0" w:space="0" w:color="auto"/>
        <w:left w:val="none" w:sz="0" w:space="0" w:color="auto"/>
        <w:bottom w:val="none" w:sz="0" w:space="0" w:color="auto"/>
        <w:right w:val="none" w:sz="0" w:space="0" w:color="auto"/>
      </w:divBdr>
    </w:div>
    <w:div w:id="2036149149">
      <w:bodyDiv w:val="1"/>
      <w:marLeft w:val="0"/>
      <w:marRight w:val="0"/>
      <w:marTop w:val="0"/>
      <w:marBottom w:val="0"/>
      <w:divBdr>
        <w:top w:val="none" w:sz="0" w:space="0" w:color="auto"/>
        <w:left w:val="none" w:sz="0" w:space="0" w:color="auto"/>
        <w:bottom w:val="none" w:sz="0" w:space="0" w:color="auto"/>
        <w:right w:val="none" w:sz="0" w:space="0" w:color="auto"/>
      </w:divBdr>
    </w:div>
    <w:div w:id="2068142008">
      <w:bodyDiv w:val="1"/>
      <w:marLeft w:val="0"/>
      <w:marRight w:val="0"/>
      <w:marTop w:val="0"/>
      <w:marBottom w:val="0"/>
      <w:divBdr>
        <w:top w:val="none" w:sz="0" w:space="0" w:color="auto"/>
        <w:left w:val="none" w:sz="0" w:space="0" w:color="auto"/>
        <w:bottom w:val="none" w:sz="0" w:space="0" w:color="auto"/>
        <w:right w:val="none" w:sz="0" w:space="0" w:color="auto"/>
      </w:divBdr>
    </w:div>
    <w:div w:id="2078474888">
      <w:bodyDiv w:val="1"/>
      <w:marLeft w:val="0"/>
      <w:marRight w:val="0"/>
      <w:marTop w:val="0"/>
      <w:marBottom w:val="0"/>
      <w:divBdr>
        <w:top w:val="none" w:sz="0" w:space="0" w:color="auto"/>
        <w:left w:val="none" w:sz="0" w:space="0" w:color="auto"/>
        <w:bottom w:val="none" w:sz="0" w:space="0" w:color="auto"/>
        <w:right w:val="none" w:sz="0" w:space="0" w:color="auto"/>
      </w:divBdr>
    </w:div>
    <w:div w:id="2090079160">
      <w:bodyDiv w:val="1"/>
      <w:marLeft w:val="0"/>
      <w:marRight w:val="0"/>
      <w:marTop w:val="0"/>
      <w:marBottom w:val="0"/>
      <w:divBdr>
        <w:top w:val="none" w:sz="0" w:space="0" w:color="auto"/>
        <w:left w:val="none" w:sz="0" w:space="0" w:color="auto"/>
        <w:bottom w:val="none" w:sz="0" w:space="0" w:color="auto"/>
        <w:right w:val="none" w:sz="0" w:space="0" w:color="auto"/>
      </w:divBdr>
    </w:div>
    <w:div w:id="2099713088">
      <w:bodyDiv w:val="1"/>
      <w:marLeft w:val="0"/>
      <w:marRight w:val="0"/>
      <w:marTop w:val="0"/>
      <w:marBottom w:val="0"/>
      <w:divBdr>
        <w:top w:val="none" w:sz="0" w:space="0" w:color="auto"/>
        <w:left w:val="none" w:sz="0" w:space="0" w:color="auto"/>
        <w:bottom w:val="none" w:sz="0" w:space="0" w:color="auto"/>
        <w:right w:val="none" w:sz="0" w:space="0" w:color="auto"/>
      </w:divBdr>
    </w:div>
    <w:div w:id="21188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georgiareap.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rocurement@georgiarea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dvalishvili@georgiareap.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dvalishvili@georgiareap.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118FBF5AD61ED248BC6C6D4690741AF5010023DEFF1A389D5E42BF076A2D6DEA13E5" ma:contentTypeVersion="93" ma:contentTypeDescription="" ma:contentTypeScope="" ma:versionID="0844b0055b3c005a97890737bb32f1f9">
  <xsd:schema xmlns:xsd="http://www.w3.org/2001/XMLSchema" xmlns:p="http://schemas.microsoft.com/office/2006/metadata/properties" xmlns:ns2="c5776e9d-31fe-4042-a49b-7d1e38b82f5c" xmlns:ns3="70e0f317-0a11-4af2-86a1-3afa03988b3a" targetNamespace="http://schemas.microsoft.com/office/2006/metadata/properties" ma:root="true" ma:fieldsID="a5180b82b790fd4dee10f242a582e3f6" ns2:_="" ns3:_="">
    <xsd:import namespace="c5776e9d-31fe-4042-a49b-7d1e38b82f5c"/>
    <xsd:import namespace="70e0f317-0a11-4af2-86a1-3afa03988b3a"/>
    <xsd:element name="properties">
      <xsd:complexType>
        <xsd:sequence>
          <xsd:element name="documentManagement">
            <xsd:complexType>
              <xsd:all>
                <xsd:element ref="ns2:ProjectID" minOccurs="0"/>
                <xsd:element ref="ns2:ProjectName"/>
                <xsd:element ref="ns2:ProjectFullName"/>
                <xsd:element ref="ns2:Acronym"/>
                <xsd:element ref="ns2:Client"/>
                <xsd:element ref="ns2:BusinessUnit" minOccurs="0"/>
                <xsd:element ref="ns2:TechnicalSector" minOccurs="0"/>
                <xsd:element ref="ns2:CountryRegion" minOccurs="0"/>
                <xsd:element ref="ns2:Inherit_x0020_Document_x0020_Properties" minOccurs="0"/>
                <xsd:element ref="ns3:BusinessUnit_C1" minOccurs="0"/>
                <xsd:element ref="ns3:CountryRegion_C1" minOccurs="0"/>
                <xsd:element ref="ns3:TechnicalSector_C1" minOccurs="0"/>
              </xsd:all>
            </xsd:complexType>
          </xsd:element>
        </xsd:sequence>
      </xsd:complexType>
    </xsd:element>
  </xsd:schema>
  <xsd:schema xmlns:xsd="http://www.w3.org/2001/XMLSchema" xmlns:dms="http://schemas.microsoft.com/office/2006/documentManagement/types" targetNamespace="c5776e9d-31fe-4042-a49b-7d1e38b82f5c" elementFormDefault="qualified">
    <xsd:import namespace="http://schemas.microsoft.com/office/2006/documentManagement/types"/>
    <xsd:element name="ProjectID" ma:index="1" nillable="true" ma:displayName="Project ID" ma:default="7c384359-6249-466a-bac8-bc003f43b8c6" ma:hidden="true" ma:internalName="ProjectID" ma:readOnly="false">
      <xsd:simpleType>
        <xsd:restriction base="dms:Text">
          <xsd:maxLength value="255"/>
        </xsd:restriction>
      </xsd:simpleType>
    </xsd:element>
    <xsd:element name="ProjectName" ma:index="2" ma:displayName="Project Name" ma:default="Georgia NEO" ma:internalName="ProjectName" ma:readOnly="false">
      <xsd:simpleType>
        <xsd:restriction base="dms:Text">
          <xsd:maxLength value="255"/>
        </xsd:restriction>
      </xsd:simpleType>
    </xsd:element>
    <xsd:element name="ProjectFullName" ma:index="3" ma:displayName="Project Full Name" ma:default="Georgia New Economic Opportunities Initiative" ma:internalName="ProjectFullName" ma:readOnly="false">
      <xsd:simpleType>
        <xsd:restriction base="dms:Text">
          <xsd:maxLength value="255"/>
        </xsd:restriction>
      </xsd:simpleType>
    </xsd:element>
    <xsd:element name="Acronym" ma:index="4" ma:displayName="Acronym" ma:default="NEO" ma:internalName="Acronym" ma:readOnly="false">
      <xsd:simpleType>
        <xsd:restriction base="dms:Text">
          <xsd:maxLength value="255"/>
        </xsd:restriction>
      </xsd:simpleType>
    </xsd:element>
    <xsd:element name="Client" ma:index="5" ma:displayName="Client" ma:default="USAID U.S. Agency for International Development" ma:internalName="Client" ma:readOnly="false">
      <xsd:simpleType>
        <xsd:restriction base="dms:Text">
          <xsd:maxLength value="255"/>
        </xsd:restriction>
      </xsd:simpleType>
    </xsd:element>
    <xsd:element name="BusinessUnit" ma:index="13" nillable="true" ma:displayName="Business Unit" ma:default="Europe and Eurasia" ma:internalName="BusinessUnit">
      <xsd:simpleType>
        <xsd:restriction base="dms:Unknown"/>
      </xsd:simpleType>
    </xsd:element>
    <xsd:element name="TechnicalSector" ma:index="14" nillable="true" ma:displayName="Technical Sector" ma:default="Private Sector Development" ma:internalName="TechnicalSector" ma:readOnly="false">
      <xsd:simpleType>
        <xsd:restriction base="dms:Unknown"/>
      </xsd:simpleType>
    </xsd:element>
    <xsd:element name="CountryRegion" ma:index="15" nillable="true" ma:displayName="Geographic Location" ma:default="Europe And Eurasia &gt; Georgia" ma:internalName="CountryRegion">
      <xsd:simpleType>
        <xsd:restriction base="dms:Unknown"/>
      </xsd:simpleType>
    </xsd:element>
    <xsd:element name="Inherit_x0020_Document_x0020_Properties" ma:index="16" nillable="true" ma:displayName="Inherit Document Properties" ma:description="Uncheck this box to protect this document from automatic property updates." ma:internalName="Inherit_x0020_Document_x0020_Properties">
      <xsd:simpleType>
        <xsd:restriction base="dms:Unknown"/>
      </xsd:simpleType>
    </xsd:element>
  </xsd:schema>
  <xsd:schema xmlns:xsd="http://www.w3.org/2001/XMLSchema" xmlns:dms="http://schemas.microsoft.com/office/2006/documentManagement/types" targetNamespace="70e0f317-0a11-4af2-86a1-3afa03988b3a" elementFormDefault="qualified">
    <xsd:import namespace="http://schemas.microsoft.com/office/2006/documentManagement/types"/>
    <xsd:element name="BusinessUnit_C1" ma:index="17" nillable="true" ma:displayName="Business Unit (Multiple Values) (ID)" ma:default=";#Europe and Eurasia;#" ma:internalName="BusinessUnit_C1" ma:readOnly="true">
      <xsd:simpleType>
        <xsd:restriction base="dms:Unknown"/>
      </xsd:simpleType>
    </xsd:element>
    <xsd:element name="CountryRegion_C1" ma:index="18" nillable="true" ma:displayName="Geographical Region (Multiple Values) (ID)" ma:default=";#Europe And Eurasia;#Georgia;#" ma:internalName="CountryRegion_C1" ma:readOnly="true">
      <xsd:simpleType>
        <xsd:restriction base="dms:Unknown"/>
      </xsd:simpleType>
    </xsd:element>
    <xsd:element name="TechnicalSector_C1" ma:index="19" nillable="true" ma:displayName="Technical Sector (ID)" ma:default=";#Private Sector Development;#" ma:internalName="TechnicalSector_C1"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chnicalSector xmlns="c5776e9d-31fe-4042-a49b-7d1e38b82f5c">Private Sector Development</TechnicalSector>
    <Client xmlns="c5776e9d-31fe-4042-a49b-7d1e38b82f5c">USAID U.S. Agency for International Development</Client>
    <BusinessUnit xmlns="c5776e9d-31fe-4042-a49b-7d1e38b82f5c">Europe and Eurasia</BusinessUnit>
    <ProjectName xmlns="c5776e9d-31fe-4042-a49b-7d1e38b82f5c">Bosnia  PARE</ProjectName>
    <ProjectID xmlns="c5776e9d-31fe-4042-a49b-7d1e38b82f5c">2b070136-301a-4924-8b70-26088c5fe8de</ProjectID>
    <Acronym xmlns="c5776e9d-31fe-4042-a49b-7d1e38b82f5c">PARE</Acronym>
    <CountryRegion xmlns="c5776e9d-31fe-4042-a49b-7d1e38b82f5c">Europe And Eurasia &gt; Georgia</CountryRegion>
    <ProjectFullName xmlns="c5776e9d-31fe-4042-a49b-7d1e38b82f5c">Partnership for Advancing Reforms in the Economy</ProjectFullName>
    <Inherit_x0020_Document_x0020_Properties xmlns="c5776e9d-31fe-4042-a49b-7d1e38b82f5c">0</Inherit_x0020_Document_x0020_Propertie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374F-95FE-4F20-B9F7-996144A4180E}">
  <ds:schemaRefs>
    <ds:schemaRef ds:uri="http://schemas.microsoft.com/sharepoint/v3/contenttype/forms"/>
  </ds:schemaRefs>
</ds:datastoreItem>
</file>

<file path=customXml/itemProps2.xml><?xml version="1.0" encoding="utf-8"?>
<ds:datastoreItem xmlns:ds="http://schemas.openxmlformats.org/officeDocument/2006/customXml" ds:itemID="{CA999F56-DE1C-4C4E-9443-C404D19A3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76e9d-31fe-4042-a49b-7d1e38b82f5c"/>
    <ds:schemaRef ds:uri="70e0f317-0a11-4af2-86a1-3afa03988b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5DB845-1FF6-4DD6-8CF2-1686BA864751}">
  <ds:schemaRefs>
    <ds:schemaRef ds:uri="http://schemas.microsoft.com/office/2006/metadata/longProperties"/>
  </ds:schemaRefs>
</ds:datastoreItem>
</file>

<file path=customXml/itemProps4.xml><?xml version="1.0" encoding="utf-8"?>
<ds:datastoreItem xmlns:ds="http://schemas.openxmlformats.org/officeDocument/2006/customXml" ds:itemID="{9FB64291-5425-43E2-9052-6EC7A419840A}">
  <ds:schemaRefs>
    <ds:schemaRef ds:uri="http://schemas.microsoft.com/office/2006/metadata/properties"/>
    <ds:schemaRef ds:uri="http://schemas.microsoft.com/office/infopath/2007/PartnerControls"/>
    <ds:schemaRef ds:uri="c5776e9d-31fe-4042-a49b-7d1e38b82f5c"/>
  </ds:schemaRefs>
</ds:datastoreItem>
</file>

<file path=customXml/itemProps5.xml><?xml version="1.0" encoding="utf-8"?>
<ds:datastoreItem xmlns:ds="http://schemas.openxmlformats.org/officeDocument/2006/customXml" ds:itemID="{CA23BB6C-0579-48E9-99C3-2A3F93ED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REQUEST FOR VEHICLE QUOTATION, BEST AND FINAL OFFER</vt:lpstr>
    </vt:vector>
  </TitlesOfParts>
  <Company>HP</Company>
  <LinksUpToDate>false</LinksUpToDate>
  <CharactersWithSpaces>18715</CharactersWithSpaces>
  <SharedDoc>false</SharedDoc>
  <HLinks>
    <vt:vector size="36" baseType="variant">
      <vt:variant>
        <vt:i4>7471219</vt:i4>
      </vt:variant>
      <vt:variant>
        <vt:i4>15</vt:i4>
      </vt:variant>
      <vt:variant>
        <vt:i4>0</vt:i4>
      </vt:variant>
      <vt:variant>
        <vt:i4>5</vt:i4>
      </vt:variant>
      <vt:variant>
        <vt:lpwstr>https://www.acquisition.gov/far/loadmainre.html</vt:lpwstr>
      </vt:variant>
      <vt:variant>
        <vt:lpwstr/>
      </vt:variant>
      <vt:variant>
        <vt:i4>3342372</vt:i4>
      </vt:variant>
      <vt:variant>
        <vt:i4>12</vt:i4>
      </vt:variant>
      <vt:variant>
        <vt:i4>0</vt:i4>
      </vt:variant>
      <vt:variant>
        <vt:i4>5</vt:i4>
      </vt:variant>
      <vt:variant>
        <vt:lpwstr>http://www.access.gpo.gov/nara/cfr/waisidx_10/22cfr228_10.html</vt:lpwstr>
      </vt:variant>
      <vt:variant>
        <vt:lpwstr/>
      </vt:variant>
      <vt:variant>
        <vt:i4>3342372</vt:i4>
      </vt:variant>
      <vt:variant>
        <vt:i4>9</vt:i4>
      </vt:variant>
      <vt:variant>
        <vt:i4>0</vt:i4>
      </vt:variant>
      <vt:variant>
        <vt:i4>5</vt:i4>
      </vt:variant>
      <vt:variant>
        <vt:lpwstr>http://www.access.gpo.gov/nara/cfr/waisidx_10/22cfr228_10.html</vt:lpwstr>
      </vt:variant>
      <vt:variant>
        <vt:lpwstr/>
      </vt:variant>
      <vt:variant>
        <vt:i4>3145763</vt:i4>
      </vt:variant>
      <vt:variant>
        <vt:i4>6</vt:i4>
      </vt:variant>
      <vt:variant>
        <vt:i4>0</vt:i4>
      </vt:variant>
      <vt:variant>
        <vt:i4>5</vt:i4>
      </vt:variant>
      <vt:variant>
        <vt:lpwstr>http://www.iccwbo.org/</vt:lpwstr>
      </vt:variant>
      <vt:variant>
        <vt:lpwstr/>
      </vt:variant>
      <vt:variant>
        <vt:i4>3276857</vt:i4>
      </vt:variant>
      <vt:variant>
        <vt:i4>3</vt:i4>
      </vt:variant>
      <vt:variant>
        <vt:i4>0</vt:i4>
      </vt:variant>
      <vt:variant>
        <vt:i4>5</vt:i4>
      </vt:variant>
      <vt:variant>
        <vt:lpwstr>http://www.usaid.gov/policy/ads/200/260.pdf</vt:lpwstr>
      </vt:variant>
      <vt:variant>
        <vt:lpwstr/>
      </vt:variant>
      <vt:variant>
        <vt:i4>3342372</vt:i4>
      </vt:variant>
      <vt:variant>
        <vt:i4>0</vt:i4>
      </vt:variant>
      <vt:variant>
        <vt:i4>0</vt:i4>
      </vt:variant>
      <vt:variant>
        <vt:i4>5</vt:i4>
      </vt:variant>
      <vt:variant>
        <vt:lpwstr>http://www.access.gpo.gov/nara/cfr/waisidx_08/22cfr228_08.html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VEHICLE QUOTATION, BEST AND FINAL OFFER</dc:title>
  <dc:creator>alp-dell3</dc:creator>
  <cp:lastModifiedBy>Sahar Al Rufai</cp:lastModifiedBy>
  <cp:revision>2</cp:revision>
  <cp:lastPrinted>2016-07-06T06:15:00Z</cp:lastPrinted>
  <dcterms:created xsi:type="dcterms:W3CDTF">2017-02-27T16:58:00Z</dcterms:created>
  <dcterms:modified xsi:type="dcterms:W3CDTF">2017-02-27T16:58:00Z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0x010100118FBF5AD61ED248BC6C6D4690741AF5010023DEFF1A389D5E42BF076A2D6DEA13E5</vt:lpwstr>
  </property>
  <property fmtid="{D5CDD505-2E9C-101B-9397-08002B2CF9AE}" pid="3" name="Subject">
    <vt:lpwstr/>
  </property>
  <property fmtid="{D5CDD505-2E9C-101B-9397-08002B2CF9AE}" pid="4" name="Keywords">
    <vt:lpwstr/>
  </property>
  <property fmtid="{D5CDD505-2E9C-101B-9397-08002B2CF9AE}" pid="5" name="_Author">
    <vt:lpwstr>alp-dell3</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TechnicalSector_C1">
    <vt:lpwstr>;#Private Sector Development;#</vt:lpwstr>
  </property>
  <property fmtid="{D5CDD505-2E9C-101B-9397-08002B2CF9AE}" pid="12" name="ContentType">
    <vt:lpwstr>Project Document</vt:lpwstr>
  </property>
  <property fmtid="{D5CDD505-2E9C-101B-9397-08002B2CF9AE}" pid="13" name="BusinessUnit_C1">
    <vt:lpwstr>;#Europe and Eurasia;#</vt:lpwstr>
  </property>
  <property fmtid="{D5CDD505-2E9C-101B-9397-08002B2CF9AE}" pid="14" name="CountryRegion_C1">
    <vt:lpwstr>;#Europe And Eurasia;#Georgia;#</vt:lpwstr>
  </property>
  <property fmtid="{D5CDD505-2E9C-101B-9397-08002B2CF9AE}" pid="15" name="ServerRelativeUrl">
    <vt:lpwstr/>
  </property>
</Properties>
</file>